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5E87E" w14:textId="4B132C60" w:rsidR="009263F1" w:rsidRDefault="008568D7" w:rsidP="0018304C">
      <w:pPr>
        <w:jc w:val="center"/>
      </w:pPr>
      <w:r>
        <w:rPr>
          <w:noProof/>
        </w:rPr>
        <w:drawing>
          <wp:inline distT="0" distB="0" distL="0" distR="0" wp14:anchorId="399A477A" wp14:editId="229AC0F4">
            <wp:extent cx="5731510" cy="4886960"/>
            <wp:effectExtent l="0" t="0" r="2540" b="8890"/>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4886960"/>
                    </a:xfrm>
                    <a:prstGeom prst="rect">
                      <a:avLst/>
                    </a:prstGeom>
                  </pic:spPr>
                </pic:pic>
              </a:graphicData>
            </a:graphic>
          </wp:inline>
        </w:drawing>
      </w:r>
    </w:p>
    <w:p w14:paraId="2BD6DE2D" w14:textId="6D162B4D" w:rsidR="00051B51" w:rsidRDefault="00051B51" w:rsidP="0018304C">
      <w:pPr>
        <w:jc w:val="center"/>
      </w:pPr>
    </w:p>
    <w:p w14:paraId="3990CE1B" w14:textId="77777777" w:rsidR="000F4F4F" w:rsidRPr="00F8342B" w:rsidRDefault="000F4F4F" w:rsidP="000F4F4F">
      <w:pPr>
        <w:pStyle w:val="ListParagraph"/>
        <w:ind w:left="360"/>
        <w:rPr>
          <w:sz w:val="22"/>
          <w:szCs w:val="22"/>
        </w:rPr>
      </w:pPr>
    </w:p>
    <w:p w14:paraId="033FC6F7" w14:textId="77777777" w:rsidR="000F4F4F" w:rsidRPr="00F8342B" w:rsidRDefault="000F4F4F" w:rsidP="00A6788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b/>
          <w:bCs/>
          <w:i/>
          <w:iCs/>
        </w:rPr>
      </w:pPr>
      <w:r w:rsidRPr="00F8342B">
        <w:rPr>
          <w:b/>
          <w:bCs/>
          <w:i/>
          <w:iCs/>
        </w:rPr>
        <w:t>Experience of Care Partnership Ambiti</w:t>
      </w:r>
      <w:r>
        <w:rPr>
          <w:b/>
          <w:bCs/>
          <w:i/>
          <w:iCs/>
        </w:rPr>
        <w:t>on</w:t>
      </w:r>
    </w:p>
    <w:p w14:paraId="40C0AD73" w14:textId="77777777" w:rsidR="000F4F4F" w:rsidRDefault="000F4F4F" w:rsidP="00A6788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i/>
          <w:iCs/>
        </w:rPr>
      </w:pPr>
    </w:p>
    <w:p w14:paraId="4B14C8BB" w14:textId="3EB9F73D" w:rsidR="000F4F4F" w:rsidRPr="00A6788C" w:rsidRDefault="000F4F4F" w:rsidP="00A6788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i/>
          <w:iCs/>
        </w:rPr>
      </w:pPr>
      <w:r w:rsidRPr="00A6788C">
        <w:rPr>
          <w:i/>
          <w:iCs/>
          <w:shd w:val="clear" w:color="auto" w:fill="DBE5F1" w:themeFill="accent1" w:themeFillTint="33"/>
        </w:rPr>
        <w:t>“We hope to create a culture where everyone is encouraged and empowered to provide feedback, in</w:t>
      </w:r>
      <w:r w:rsidRPr="00192A6C">
        <w:rPr>
          <w:i/>
          <w:iCs/>
        </w:rPr>
        <w:t xml:space="preserve"> diverse ways, on their experience of care. We aim to support services lines to strive towards achieving excellence through quality care and patient safety. We are dedicated in our ambitions to ensure that the people we serve receive the highest standards of care.”</w:t>
      </w:r>
    </w:p>
    <w:p w14:paraId="0FABAADC" w14:textId="77777777" w:rsidR="000F4F4F" w:rsidRDefault="000F4F4F" w:rsidP="00441190">
      <w:pPr>
        <w:jc w:val="right"/>
      </w:pPr>
    </w:p>
    <w:p w14:paraId="23FDA11B" w14:textId="77777777" w:rsidR="000F4F4F" w:rsidRDefault="000F4F4F" w:rsidP="00441190">
      <w:pPr>
        <w:jc w:val="right"/>
      </w:pPr>
    </w:p>
    <w:p w14:paraId="10842BCB" w14:textId="77777777" w:rsidR="000F4F4F" w:rsidRDefault="000F4F4F" w:rsidP="00441190">
      <w:pPr>
        <w:jc w:val="right"/>
      </w:pPr>
    </w:p>
    <w:p w14:paraId="068829B4" w14:textId="541A5037" w:rsidR="00051B51" w:rsidRDefault="00441190" w:rsidP="00441190">
      <w:pPr>
        <w:jc w:val="right"/>
      </w:pPr>
      <w:r>
        <w:t>Sarah Balchin, Associate Director – Community Engagement and Experience</w:t>
      </w:r>
    </w:p>
    <w:p w14:paraId="4AF842C2" w14:textId="12C5F1E8" w:rsidR="00441190" w:rsidRDefault="00441190" w:rsidP="00441190">
      <w:pPr>
        <w:jc w:val="right"/>
      </w:pPr>
      <w:r>
        <w:t>Ophelia Matthias – Experience of Care Lead</w:t>
      </w:r>
    </w:p>
    <w:p w14:paraId="4168ED5D" w14:textId="7F4EB04E" w:rsidR="00051B51" w:rsidRDefault="00441190" w:rsidP="006D6DDE">
      <w:pPr>
        <w:jc w:val="right"/>
      </w:pPr>
      <w:r>
        <w:t>June 2021</w:t>
      </w:r>
    </w:p>
    <w:p w14:paraId="08CE95AD" w14:textId="77777777" w:rsidR="00A6788C" w:rsidRDefault="00A6788C" w:rsidP="006D6DDE">
      <w:pPr>
        <w:jc w:val="right"/>
      </w:pPr>
    </w:p>
    <w:p w14:paraId="23128620" w14:textId="0CE6EF3E" w:rsidR="00047B8E" w:rsidRPr="006D6DDE" w:rsidRDefault="009263F1" w:rsidP="006D6D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b/>
          <w:bCs/>
          <w:sz w:val="28"/>
          <w:szCs w:val="28"/>
        </w:rPr>
      </w:pPr>
      <w:r w:rsidRPr="006D6DDE">
        <w:rPr>
          <w:b/>
          <w:bCs/>
          <w:sz w:val="28"/>
          <w:szCs w:val="28"/>
        </w:rPr>
        <w:lastRenderedPageBreak/>
        <w:t>Introduction</w:t>
      </w:r>
    </w:p>
    <w:p w14:paraId="46A12F5E" w14:textId="4FB040D2" w:rsidR="002D14A3" w:rsidRPr="00A246DF" w:rsidRDefault="00047B8E">
      <w:r w:rsidRPr="00A246DF">
        <w:t xml:space="preserve">Understanding what really matters to people who use our services, their </w:t>
      </w:r>
      <w:proofErr w:type="gramStart"/>
      <w:r w:rsidRPr="00A246DF">
        <w:t>families</w:t>
      </w:r>
      <w:proofErr w:type="gramEnd"/>
      <w:r w:rsidRPr="00A246DF">
        <w:t xml:space="preserve"> and carers</w:t>
      </w:r>
      <w:r w:rsidR="00533A0D" w:rsidRPr="00A246DF">
        <w:t>,</w:t>
      </w:r>
      <w:r w:rsidR="00A6788C">
        <w:t xml:space="preserve"> </w:t>
      </w:r>
      <w:r w:rsidRPr="00A246DF">
        <w:t xml:space="preserve">about their local community and mental health services is important to us. We have all, people who use services and those who provide them, experienced some of the most </w:t>
      </w:r>
      <w:r w:rsidR="0054488A" w:rsidRPr="00A246DF">
        <w:t xml:space="preserve">testing </w:t>
      </w:r>
      <w:r w:rsidR="00955AEE" w:rsidRPr="00A246DF">
        <w:t xml:space="preserve">moments we </w:t>
      </w:r>
      <w:r w:rsidRPr="00A246DF">
        <w:t>will face in our lifetimes</w:t>
      </w:r>
      <w:r w:rsidR="00533A0D" w:rsidRPr="00A246DF">
        <w:t xml:space="preserve"> over the last year</w:t>
      </w:r>
      <w:r w:rsidRPr="00A246DF">
        <w:t xml:space="preserve">. We have seen the best of the NHS, with individuals and teams responding in a way that we could never have imagined, and the worst of the impact COVID has had on people and services. We have also been privileged to see, </w:t>
      </w:r>
      <w:proofErr w:type="gramStart"/>
      <w:r w:rsidRPr="00A246DF">
        <w:t>hear</w:t>
      </w:r>
      <w:proofErr w:type="gramEnd"/>
      <w:r w:rsidRPr="00A246DF">
        <w:t xml:space="preserve"> and feel how local communities have been able to gather their strengths and rally to support people</w:t>
      </w:r>
      <w:r w:rsidR="002D14A3" w:rsidRPr="00A246DF">
        <w:t>, and to support us in the NHS. As we move towards what is being described as the new normal, we reflect on our learning over the last year about people’s experience of care; what we did well and what we could and should do better</w:t>
      </w:r>
      <w:r w:rsidR="00821363" w:rsidRPr="00A246DF">
        <w:t xml:space="preserve"> in the future.</w:t>
      </w:r>
    </w:p>
    <w:p w14:paraId="77468622" w14:textId="08292FB4" w:rsidR="002D14A3" w:rsidRPr="00A246DF" w:rsidRDefault="002D14A3">
      <w:r w:rsidRPr="00A246DF">
        <w:t>This annual report provides a summary of:</w:t>
      </w:r>
    </w:p>
    <w:p w14:paraId="261E37D4" w14:textId="3BBF5ED5" w:rsidR="009F6E24" w:rsidRPr="00A246DF" w:rsidRDefault="002D14A3" w:rsidP="009F6E24">
      <w:pPr>
        <w:pStyle w:val="ListParagraph"/>
        <w:numPr>
          <w:ilvl w:val="0"/>
          <w:numId w:val="8"/>
        </w:numPr>
        <w:rPr>
          <w:sz w:val="22"/>
          <w:szCs w:val="22"/>
        </w:rPr>
      </w:pPr>
      <w:r w:rsidRPr="00A246DF">
        <w:rPr>
          <w:i/>
          <w:iCs/>
          <w:sz w:val="22"/>
          <w:szCs w:val="22"/>
        </w:rPr>
        <w:t>Our ambitions and achievements 2020 – 2021</w:t>
      </w:r>
      <w:r w:rsidR="00115E9A">
        <w:rPr>
          <w:sz w:val="22"/>
          <w:szCs w:val="22"/>
        </w:rPr>
        <w:t>.</w:t>
      </w:r>
    </w:p>
    <w:p w14:paraId="502C8D0B" w14:textId="346F3CA5" w:rsidR="009F6E24" w:rsidRPr="00A246DF" w:rsidRDefault="009F6E24" w:rsidP="009F6E24">
      <w:pPr>
        <w:pStyle w:val="ListParagraph"/>
        <w:numPr>
          <w:ilvl w:val="0"/>
          <w:numId w:val="8"/>
        </w:numPr>
        <w:rPr>
          <w:sz w:val="22"/>
          <w:szCs w:val="22"/>
        </w:rPr>
      </w:pPr>
      <w:r w:rsidRPr="00A246DF">
        <w:rPr>
          <w:i/>
          <w:iCs/>
          <w:sz w:val="22"/>
          <w:szCs w:val="22"/>
        </w:rPr>
        <w:t>The impact of COVID</w:t>
      </w:r>
      <w:r w:rsidR="00510DD7" w:rsidRPr="00A246DF">
        <w:rPr>
          <w:i/>
          <w:iCs/>
          <w:sz w:val="22"/>
          <w:szCs w:val="22"/>
        </w:rPr>
        <w:t>.</w:t>
      </w:r>
    </w:p>
    <w:p w14:paraId="1D85BDC4" w14:textId="37A5F243" w:rsidR="002D14A3" w:rsidRPr="00A246DF" w:rsidRDefault="002D14A3" w:rsidP="00101DD3">
      <w:pPr>
        <w:pStyle w:val="ListParagraph"/>
        <w:numPr>
          <w:ilvl w:val="0"/>
          <w:numId w:val="8"/>
        </w:numPr>
        <w:rPr>
          <w:sz w:val="22"/>
          <w:szCs w:val="22"/>
        </w:rPr>
      </w:pPr>
      <w:r w:rsidRPr="00A246DF">
        <w:rPr>
          <w:i/>
          <w:iCs/>
          <w:sz w:val="22"/>
          <w:szCs w:val="22"/>
        </w:rPr>
        <w:t xml:space="preserve">Insight </w:t>
      </w:r>
      <w:r w:rsidRPr="00A246DF">
        <w:rPr>
          <w:sz w:val="22"/>
          <w:szCs w:val="22"/>
        </w:rPr>
        <w:t>- what people have told us about their experience of care, who has shared that experience (and importantly who hasn’t) and how they provided that feedback.</w:t>
      </w:r>
    </w:p>
    <w:p w14:paraId="649D5C4D" w14:textId="6191433B" w:rsidR="002D14A3" w:rsidRPr="00A246DF" w:rsidRDefault="002D14A3" w:rsidP="00101DD3">
      <w:pPr>
        <w:pStyle w:val="ListParagraph"/>
        <w:numPr>
          <w:ilvl w:val="0"/>
          <w:numId w:val="8"/>
        </w:numPr>
        <w:rPr>
          <w:sz w:val="22"/>
          <w:szCs w:val="22"/>
        </w:rPr>
      </w:pPr>
      <w:r w:rsidRPr="00A246DF">
        <w:rPr>
          <w:i/>
          <w:iCs/>
          <w:sz w:val="22"/>
          <w:szCs w:val="22"/>
        </w:rPr>
        <w:t>Involvement-</w:t>
      </w:r>
      <w:r w:rsidRPr="00A246DF">
        <w:rPr>
          <w:sz w:val="22"/>
          <w:szCs w:val="22"/>
        </w:rPr>
        <w:t xml:space="preserve"> how we actively encouraged and enabled people to share their story, how we have developed our approach to people who use our services in participating in experience of care developments</w:t>
      </w:r>
    </w:p>
    <w:p w14:paraId="73C127EC" w14:textId="0C4002EA" w:rsidR="00206803" w:rsidRDefault="002D14A3" w:rsidP="00F8342B">
      <w:pPr>
        <w:pStyle w:val="ListParagraph"/>
        <w:numPr>
          <w:ilvl w:val="0"/>
          <w:numId w:val="8"/>
        </w:numPr>
        <w:rPr>
          <w:sz w:val="22"/>
          <w:szCs w:val="22"/>
        </w:rPr>
      </w:pPr>
      <w:r w:rsidRPr="00A246DF">
        <w:rPr>
          <w:i/>
          <w:iCs/>
          <w:sz w:val="22"/>
          <w:szCs w:val="22"/>
        </w:rPr>
        <w:t xml:space="preserve">Improvements </w:t>
      </w:r>
      <w:r w:rsidRPr="00A246DF">
        <w:rPr>
          <w:sz w:val="22"/>
          <w:szCs w:val="22"/>
        </w:rPr>
        <w:t>– what people told us we could and should do better, what we did</w:t>
      </w:r>
      <w:r w:rsidR="00101DD3" w:rsidRPr="00A246DF">
        <w:rPr>
          <w:sz w:val="22"/>
          <w:szCs w:val="22"/>
        </w:rPr>
        <w:t xml:space="preserve"> and what we </w:t>
      </w:r>
      <w:r w:rsidR="002868F5" w:rsidRPr="00A246DF">
        <w:rPr>
          <w:sz w:val="22"/>
          <w:szCs w:val="22"/>
        </w:rPr>
        <w:t>need to do in the future.</w:t>
      </w:r>
    </w:p>
    <w:p w14:paraId="0EBC8D53" w14:textId="429BA309" w:rsidR="0066775D" w:rsidRPr="0066775D" w:rsidRDefault="0066775D" w:rsidP="00EF0375">
      <w:pPr>
        <w:pStyle w:val="ListParagraph"/>
        <w:numPr>
          <w:ilvl w:val="0"/>
          <w:numId w:val="8"/>
        </w:numPr>
        <w:rPr>
          <w:sz w:val="22"/>
          <w:szCs w:val="22"/>
        </w:rPr>
      </w:pPr>
      <w:r>
        <w:t xml:space="preserve">And provides recommendations for </w:t>
      </w:r>
      <w:r w:rsidR="00EF0375">
        <w:t>2021 - 22</w:t>
      </w:r>
    </w:p>
    <w:p w14:paraId="558D11E2" w14:textId="1FF3FECB" w:rsidR="00DF2B78" w:rsidRPr="00A246DF" w:rsidRDefault="00DF2B78"/>
    <w:p w14:paraId="10DCDC0E" w14:textId="5F273D68" w:rsidR="00FF0A65" w:rsidRPr="00115E9A" w:rsidRDefault="00057BB9" w:rsidP="00A246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rFonts w:cstheme="minorHAnsi"/>
          <w:b/>
          <w:bCs/>
          <w:sz w:val="28"/>
          <w:szCs w:val="28"/>
        </w:rPr>
      </w:pPr>
      <w:r w:rsidRPr="00115E9A">
        <w:rPr>
          <w:rFonts w:cstheme="minorHAnsi"/>
          <w:b/>
          <w:bCs/>
          <w:sz w:val="28"/>
          <w:szCs w:val="28"/>
        </w:rPr>
        <w:lastRenderedPageBreak/>
        <w:t>Our ambitions and achievements 2020- 2021</w:t>
      </w:r>
    </w:p>
    <w:p w14:paraId="3CA7A752" w14:textId="2F8A80B9" w:rsidR="00E13E9E" w:rsidRPr="00A246DF" w:rsidRDefault="00E13E9E" w:rsidP="00A246DF">
      <w:pPr>
        <w:rPr>
          <w:rFonts w:cstheme="minorHAnsi"/>
        </w:rPr>
      </w:pPr>
      <w:r w:rsidRPr="00A246DF">
        <w:rPr>
          <w:rFonts w:cstheme="minorHAnsi"/>
        </w:rPr>
        <w:t>In July 2020 we agreed three key objectives</w:t>
      </w:r>
      <w:r w:rsidR="0004223C" w:rsidRPr="00A246DF">
        <w:rPr>
          <w:rFonts w:cstheme="minorHAnsi"/>
        </w:rPr>
        <w:t xml:space="preserve">, </w:t>
      </w:r>
      <w:r w:rsidR="006A1B36" w:rsidRPr="00A246DF">
        <w:rPr>
          <w:rFonts w:cstheme="minorHAnsi"/>
        </w:rPr>
        <w:t>and a number of supporting projects</w:t>
      </w:r>
      <w:r w:rsidR="009F6E24" w:rsidRPr="00A246DF">
        <w:rPr>
          <w:rFonts w:cstheme="minorHAnsi"/>
        </w:rPr>
        <w:t xml:space="preserve">; </w:t>
      </w:r>
      <w:r w:rsidR="009A3671" w:rsidRPr="00A246DF">
        <w:rPr>
          <w:rFonts w:cstheme="minorHAnsi"/>
        </w:rPr>
        <w:t>all</w:t>
      </w:r>
      <w:r w:rsidR="0004223C" w:rsidRPr="00A246DF">
        <w:rPr>
          <w:rFonts w:cstheme="minorHAnsi"/>
        </w:rPr>
        <w:t xml:space="preserve"> based on what our patients, families and carers had told </w:t>
      </w:r>
      <w:proofErr w:type="gramStart"/>
      <w:r w:rsidR="0004223C" w:rsidRPr="00A246DF">
        <w:rPr>
          <w:rFonts w:cstheme="minorHAnsi"/>
        </w:rPr>
        <w:t xml:space="preserve">us  </w:t>
      </w:r>
      <w:r w:rsidR="009A3671" w:rsidRPr="00A246DF">
        <w:rPr>
          <w:rFonts w:cstheme="minorHAnsi"/>
        </w:rPr>
        <w:t>is</w:t>
      </w:r>
      <w:proofErr w:type="gramEnd"/>
      <w:r w:rsidR="009A3671" w:rsidRPr="00A246DF">
        <w:rPr>
          <w:rFonts w:cstheme="minorHAnsi"/>
        </w:rPr>
        <w:t xml:space="preserve"> </w:t>
      </w:r>
      <w:r w:rsidR="0004223C" w:rsidRPr="00A246DF">
        <w:rPr>
          <w:rFonts w:cstheme="minorHAnsi"/>
        </w:rPr>
        <w:t>important to them.</w:t>
      </w:r>
      <w:r w:rsidR="00CD7839" w:rsidRPr="00A246DF">
        <w:rPr>
          <w:rFonts w:cstheme="minorHAnsi"/>
        </w:rPr>
        <w:t xml:space="preserve"> </w:t>
      </w:r>
      <w:r w:rsidR="00D03E20" w:rsidRPr="00A246DF">
        <w:rPr>
          <w:rFonts w:cstheme="minorHAnsi"/>
        </w:rPr>
        <w:t xml:space="preserve">Whilst the pandemic has impacted on the scope and scale of implementation of our objectives, we have </w:t>
      </w:r>
      <w:r w:rsidR="001F24A3" w:rsidRPr="00A246DF">
        <w:rPr>
          <w:rFonts w:cstheme="minorHAnsi"/>
        </w:rPr>
        <w:t>still made significant progress in developing a better understanding of what matters most to people who use our services, and working them</w:t>
      </w:r>
      <w:r w:rsidR="00A41561" w:rsidRPr="00A246DF">
        <w:rPr>
          <w:rFonts w:cstheme="minorHAnsi"/>
        </w:rPr>
        <w:t>,</w:t>
      </w:r>
      <w:r w:rsidR="001F24A3" w:rsidRPr="00A246DF">
        <w:rPr>
          <w:rFonts w:cstheme="minorHAnsi"/>
        </w:rPr>
        <w:t xml:space="preserve"> </w:t>
      </w:r>
      <w:r w:rsidR="00167779" w:rsidRPr="00A246DF">
        <w:rPr>
          <w:rFonts w:cstheme="minorHAnsi"/>
        </w:rPr>
        <w:t xml:space="preserve">continue to strive </w:t>
      </w:r>
      <w:r w:rsidR="001F24A3" w:rsidRPr="00A246DF">
        <w:rPr>
          <w:rFonts w:cstheme="minorHAnsi"/>
        </w:rPr>
        <w:t xml:space="preserve">to deliver that positive experience of care. </w:t>
      </w:r>
    </w:p>
    <w:tbl>
      <w:tblPr>
        <w:tblStyle w:val="TableGrid"/>
        <w:tblW w:w="0" w:type="auto"/>
        <w:tblLook w:val="04A0" w:firstRow="1" w:lastRow="0" w:firstColumn="1" w:lastColumn="0" w:noHBand="0" w:noVBand="1"/>
      </w:tblPr>
      <w:tblGrid>
        <w:gridCol w:w="3004"/>
        <w:gridCol w:w="3003"/>
        <w:gridCol w:w="3009"/>
      </w:tblGrid>
      <w:tr w:rsidR="00BD42E7" w:rsidRPr="00A246DF" w14:paraId="3D79F0BF" w14:textId="77777777" w:rsidTr="006D6DDE">
        <w:tc>
          <w:tcPr>
            <w:tcW w:w="5011" w:type="dxa"/>
            <w:shd w:val="clear" w:color="auto" w:fill="DBE5F1" w:themeFill="accent1" w:themeFillTint="33"/>
          </w:tcPr>
          <w:p w14:paraId="3295090B" w14:textId="77777777" w:rsidR="00E13E9E" w:rsidRPr="00A246DF" w:rsidRDefault="00E13E9E" w:rsidP="00EF0375">
            <w:pPr>
              <w:pStyle w:val="Default"/>
              <w:jc w:val="center"/>
              <w:rPr>
                <w:rFonts w:asciiTheme="minorHAnsi" w:hAnsiTheme="minorHAnsi" w:cstheme="minorHAnsi"/>
                <w:b/>
                <w:bCs/>
                <w:iCs/>
                <w:sz w:val="22"/>
                <w:szCs w:val="22"/>
              </w:rPr>
            </w:pPr>
          </w:p>
          <w:p w14:paraId="1A88CC68" w14:textId="77777777" w:rsidR="00E13E9E" w:rsidRPr="00A246DF" w:rsidRDefault="00E13E9E" w:rsidP="00EF0375">
            <w:pPr>
              <w:pStyle w:val="Default"/>
              <w:jc w:val="center"/>
              <w:rPr>
                <w:rFonts w:asciiTheme="minorHAnsi" w:hAnsiTheme="minorHAnsi" w:cstheme="minorHAnsi"/>
                <w:b/>
                <w:bCs/>
                <w:iCs/>
                <w:sz w:val="22"/>
                <w:szCs w:val="22"/>
              </w:rPr>
            </w:pPr>
            <w:r w:rsidRPr="00A246DF">
              <w:rPr>
                <w:rFonts w:asciiTheme="minorHAnsi" w:hAnsiTheme="minorHAnsi" w:cstheme="minorHAnsi"/>
                <w:b/>
                <w:bCs/>
                <w:iCs/>
                <w:sz w:val="22"/>
                <w:szCs w:val="22"/>
              </w:rPr>
              <w:t>Objective 1</w:t>
            </w:r>
          </w:p>
        </w:tc>
        <w:tc>
          <w:tcPr>
            <w:tcW w:w="5011" w:type="dxa"/>
            <w:shd w:val="clear" w:color="auto" w:fill="DBE5F1" w:themeFill="accent1" w:themeFillTint="33"/>
          </w:tcPr>
          <w:p w14:paraId="0D166A5B" w14:textId="77777777" w:rsidR="00E13E9E" w:rsidRPr="00A246DF" w:rsidRDefault="00E13E9E" w:rsidP="00EF0375">
            <w:pPr>
              <w:pStyle w:val="Default"/>
              <w:jc w:val="center"/>
              <w:rPr>
                <w:rFonts w:asciiTheme="minorHAnsi" w:hAnsiTheme="minorHAnsi" w:cstheme="minorHAnsi"/>
                <w:b/>
                <w:bCs/>
                <w:iCs/>
                <w:sz w:val="22"/>
                <w:szCs w:val="22"/>
              </w:rPr>
            </w:pPr>
          </w:p>
          <w:p w14:paraId="2FFADDDB" w14:textId="77777777" w:rsidR="00E13E9E" w:rsidRPr="00A246DF" w:rsidRDefault="00E13E9E" w:rsidP="00EF0375">
            <w:pPr>
              <w:pStyle w:val="Default"/>
              <w:jc w:val="center"/>
              <w:rPr>
                <w:rFonts w:asciiTheme="minorHAnsi" w:hAnsiTheme="minorHAnsi" w:cstheme="minorHAnsi"/>
                <w:b/>
                <w:bCs/>
                <w:iCs/>
                <w:sz w:val="22"/>
                <w:szCs w:val="22"/>
              </w:rPr>
            </w:pPr>
            <w:r w:rsidRPr="00A246DF">
              <w:rPr>
                <w:rFonts w:asciiTheme="minorHAnsi" w:hAnsiTheme="minorHAnsi" w:cstheme="minorHAnsi"/>
                <w:b/>
                <w:bCs/>
                <w:iCs/>
                <w:sz w:val="22"/>
                <w:szCs w:val="22"/>
              </w:rPr>
              <w:t>Objective 2</w:t>
            </w:r>
          </w:p>
        </w:tc>
        <w:tc>
          <w:tcPr>
            <w:tcW w:w="5012" w:type="dxa"/>
            <w:shd w:val="clear" w:color="auto" w:fill="DBE5F1" w:themeFill="accent1" w:themeFillTint="33"/>
          </w:tcPr>
          <w:p w14:paraId="461DE842" w14:textId="77777777" w:rsidR="00E13E9E" w:rsidRPr="00A246DF" w:rsidRDefault="00E13E9E" w:rsidP="00EF0375">
            <w:pPr>
              <w:pStyle w:val="Default"/>
              <w:jc w:val="center"/>
              <w:rPr>
                <w:rFonts w:asciiTheme="minorHAnsi" w:hAnsiTheme="minorHAnsi" w:cstheme="minorHAnsi"/>
                <w:b/>
                <w:bCs/>
                <w:iCs/>
                <w:sz w:val="22"/>
                <w:szCs w:val="22"/>
              </w:rPr>
            </w:pPr>
          </w:p>
          <w:p w14:paraId="046413AE" w14:textId="77777777" w:rsidR="00E13E9E" w:rsidRPr="00A246DF" w:rsidRDefault="00E13E9E" w:rsidP="00EF0375">
            <w:pPr>
              <w:pStyle w:val="Default"/>
              <w:jc w:val="center"/>
              <w:rPr>
                <w:rFonts w:asciiTheme="minorHAnsi" w:hAnsiTheme="minorHAnsi" w:cstheme="minorHAnsi"/>
                <w:b/>
                <w:bCs/>
                <w:iCs/>
                <w:sz w:val="22"/>
                <w:szCs w:val="22"/>
              </w:rPr>
            </w:pPr>
            <w:r w:rsidRPr="00A246DF">
              <w:rPr>
                <w:rFonts w:asciiTheme="minorHAnsi" w:hAnsiTheme="minorHAnsi" w:cstheme="minorHAnsi"/>
                <w:b/>
                <w:bCs/>
                <w:iCs/>
                <w:sz w:val="22"/>
                <w:szCs w:val="22"/>
              </w:rPr>
              <w:t>Objective 3</w:t>
            </w:r>
          </w:p>
          <w:p w14:paraId="0E53BCAD" w14:textId="77777777" w:rsidR="00E13E9E" w:rsidRPr="00A246DF" w:rsidRDefault="00E13E9E" w:rsidP="00EF0375">
            <w:pPr>
              <w:pStyle w:val="Default"/>
              <w:jc w:val="center"/>
              <w:rPr>
                <w:rFonts w:asciiTheme="minorHAnsi" w:hAnsiTheme="minorHAnsi" w:cstheme="minorHAnsi"/>
                <w:b/>
                <w:bCs/>
                <w:iCs/>
                <w:sz w:val="22"/>
                <w:szCs w:val="22"/>
              </w:rPr>
            </w:pPr>
          </w:p>
        </w:tc>
      </w:tr>
      <w:tr w:rsidR="006922BC" w:rsidRPr="00A246DF" w14:paraId="61E5464E" w14:textId="77777777" w:rsidTr="006503D4">
        <w:tc>
          <w:tcPr>
            <w:tcW w:w="5011" w:type="dxa"/>
          </w:tcPr>
          <w:p w14:paraId="0A159633" w14:textId="2642B866" w:rsidR="00E13E9E" w:rsidRPr="00A246DF" w:rsidRDefault="00E13E9E" w:rsidP="00EF0375">
            <w:pPr>
              <w:pStyle w:val="Default"/>
              <w:rPr>
                <w:rFonts w:asciiTheme="minorHAnsi" w:hAnsiTheme="minorHAnsi" w:cstheme="minorHAnsi"/>
                <w:b/>
                <w:bCs/>
                <w:i/>
                <w:iCs/>
                <w:sz w:val="22"/>
                <w:szCs w:val="22"/>
              </w:rPr>
            </w:pPr>
            <w:r w:rsidRPr="00A246DF">
              <w:rPr>
                <w:rFonts w:asciiTheme="minorHAnsi" w:hAnsiTheme="minorHAnsi" w:cstheme="minorHAnsi"/>
                <w:b/>
                <w:bCs/>
                <w:i/>
                <w:iCs/>
                <w:sz w:val="22"/>
                <w:szCs w:val="22"/>
              </w:rPr>
              <w:t xml:space="preserve">Come to us – your patients: </w:t>
            </w:r>
            <w:r w:rsidRPr="00A246DF">
              <w:rPr>
                <w:rFonts w:asciiTheme="minorHAnsi" w:hAnsiTheme="minorHAnsi" w:cstheme="minorHAnsi"/>
                <w:bCs/>
                <w:iCs/>
                <w:sz w:val="22"/>
                <w:szCs w:val="22"/>
              </w:rPr>
              <w:t>we shall provide a broader and more creative range of face to face feedback opportunities with a focus on people we seldom hear.</w:t>
            </w:r>
            <w:r w:rsidRPr="00A246DF">
              <w:rPr>
                <w:rFonts w:asciiTheme="minorHAnsi" w:hAnsiTheme="minorHAnsi" w:cstheme="minorHAnsi"/>
                <w:b/>
                <w:bCs/>
                <w:i/>
                <w:iCs/>
                <w:sz w:val="22"/>
                <w:szCs w:val="22"/>
              </w:rPr>
              <w:t xml:space="preserve"> </w:t>
            </w:r>
          </w:p>
        </w:tc>
        <w:tc>
          <w:tcPr>
            <w:tcW w:w="5011" w:type="dxa"/>
          </w:tcPr>
          <w:p w14:paraId="792FC896" w14:textId="77777777" w:rsidR="00E13E9E" w:rsidRPr="00A246DF" w:rsidRDefault="00E13E9E" w:rsidP="00EF0375">
            <w:pPr>
              <w:pStyle w:val="Default"/>
              <w:rPr>
                <w:rFonts w:asciiTheme="minorHAnsi" w:hAnsiTheme="minorHAnsi" w:cstheme="minorHAnsi"/>
                <w:b/>
                <w:bCs/>
                <w:i/>
                <w:iCs/>
                <w:sz w:val="22"/>
                <w:szCs w:val="22"/>
              </w:rPr>
            </w:pPr>
            <w:r w:rsidRPr="00A246DF">
              <w:rPr>
                <w:rFonts w:asciiTheme="minorHAnsi" w:hAnsiTheme="minorHAnsi" w:cstheme="minorHAnsi"/>
                <w:b/>
                <w:bCs/>
                <w:i/>
                <w:iCs/>
                <w:sz w:val="22"/>
                <w:szCs w:val="22"/>
              </w:rPr>
              <w:t xml:space="preserve">Hear our story – and that of our families and carers: </w:t>
            </w:r>
            <w:r w:rsidRPr="00A246DF">
              <w:rPr>
                <w:rFonts w:asciiTheme="minorHAnsi" w:hAnsiTheme="minorHAnsi" w:cstheme="minorHAnsi"/>
                <w:bCs/>
                <w:iCs/>
                <w:sz w:val="22"/>
                <w:szCs w:val="22"/>
              </w:rPr>
              <w:t>we shall develop the concept of community conversations, increasing the number and scope to enable more people to have their say.</w:t>
            </w:r>
            <w:r w:rsidRPr="00A246DF">
              <w:rPr>
                <w:rFonts w:asciiTheme="minorHAnsi" w:hAnsiTheme="minorHAnsi" w:cstheme="minorHAnsi"/>
                <w:b/>
                <w:bCs/>
                <w:i/>
                <w:iCs/>
                <w:sz w:val="22"/>
                <w:szCs w:val="22"/>
              </w:rPr>
              <w:t xml:space="preserve"> </w:t>
            </w:r>
          </w:p>
        </w:tc>
        <w:tc>
          <w:tcPr>
            <w:tcW w:w="5012" w:type="dxa"/>
          </w:tcPr>
          <w:p w14:paraId="392F2D2F" w14:textId="77777777" w:rsidR="00E13E9E" w:rsidRPr="00A246DF" w:rsidRDefault="00E13E9E" w:rsidP="00EF0375">
            <w:pPr>
              <w:pStyle w:val="Default"/>
              <w:rPr>
                <w:rFonts w:asciiTheme="minorHAnsi" w:hAnsiTheme="minorHAnsi" w:cstheme="minorHAnsi"/>
                <w:b/>
                <w:bCs/>
                <w:i/>
                <w:iCs/>
                <w:sz w:val="22"/>
                <w:szCs w:val="22"/>
              </w:rPr>
            </w:pPr>
            <w:r w:rsidRPr="00A246DF">
              <w:rPr>
                <w:rFonts w:asciiTheme="minorHAnsi" w:hAnsiTheme="minorHAnsi" w:cstheme="minorHAnsi"/>
                <w:b/>
                <w:bCs/>
                <w:i/>
                <w:iCs/>
                <w:sz w:val="22"/>
                <w:szCs w:val="22"/>
              </w:rPr>
              <w:t xml:space="preserve">Do something with what we tell you -  and tell us about what you have changed: </w:t>
            </w:r>
            <w:r w:rsidRPr="00A246DF">
              <w:rPr>
                <w:rFonts w:asciiTheme="minorHAnsi" w:hAnsiTheme="minorHAnsi" w:cstheme="minorHAnsi"/>
                <w:bCs/>
                <w:iCs/>
                <w:sz w:val="22"/>
                <w:szCs w:val="22"/>
              </w:rPr>
              <w:t>we shall implement a system of recording and reporting</w:t>
            </w:r>
            <w:r w:rsidRPr="00A246DF">
              <w:rPr>
                <w:rFonts w:asciiTheme="minorHAnsi" w:hAnsiTheme="minorHAnsi" w:cstheme="minorHAnsi"/>
                <w:b/>
                <w:bCs/>
                <w:i/>
                <w:iCs/>
                <w:sz w:val="22"/>
                <w:szCs w:val="22"/>
              </w:rPr>
              <w:t xml:space="preserve"> </w:t>
            </w:r>
            <w:r w:rsidRPr="00A246DF">
              <w:rPr>
                <w:rFonts w:asciiTheme="minorHAnsi" w:hAnsiTheme="minorHAnsi" w:cstheme="minorHAnsi"/>
                <w:bCs/>
                <w:iCs/>
                <w:sz w:val="22"/>
                <w:szCs w:val="22"/>
              </w:rPr>
              <w:t>what services have done with the gift of feedback from people who use our services.</w:t>
            </w:r>
            <w:r w:rsidRPr="00A246DF">
              <w:rPr>
                <w:rFonts w:asciiTheme="minorHAnsi" w:hAnsiTheme="minorHAnsi" w:cstheme="minorHAnsi"/>
                <w:b/>
                <w:bCs/>
                <w:i/>
                <w:iCs/>
                <w:sz w:val="22"/>
                <w:szCs w:val="22"/>
              </w:rPr>
              <w:t xml:space="preserve"> </w:t>
            </w:r>
          </w:p>
        </w:tc>
      </w:tr>
      <w:tr w:rsidR="003815A7" w:rsidRPr="00A246DF" w14:paraId="662DEA75" w14:textId="77777777" w:rsidTr="006503D4">
        <w:tc>
          <w:tcPr>
            <w:tcW w:w="5011" w:type="dxa"/>
          </w:tcPr>
          <w:p w14:paraId="02855CE1" w14:textId="77777777" w:rsidR="003815A7" w:rsidRPr="00A246DF" w:rsidRDefault="003815A7" w:rsidP="00EF0375">
            <w:pPr>
              <w:pStyle w:val="Default"/>
              <w:rPr>
                <w:rFonts w:asciiTheme="minorHAnsi" w:hAnsiTheme="minorHAnsi" w:cstheme="minorHAnsi"/>
                <w:b/>
                <w:bCs/>
                <w:i/>
                <w:iCs/>
                <w:sz w:val="22"/>
                <w:szCs w:val="22"/>
              </w:rPr>
            </w:pPr>
            <w:r w:rsidRPr="00A246DF">
              <w:rPr>
                <w:rFonts w:asciiTheme="minorHAnsi" w:hAnsiTheme="minorHAnsi" w:cstheme="minorHAnsi"/>
                <w:b/>
                <w:bCs/>
                <w:i/>
                <w:iCs/>
                <w:sz w:val="22"/>
                <w:szCs w:val="22"/>
              </w:rPr>
              <w:t>We have:</w:t>
            </w:r>
          </w:p>
          <w:p w14:paraId="2CCC6B36" w14:textId="7A34068C" w:rsidR="003815A7" w:rsidRPr="00A246DF" w:rsidRDefault="00BD1F4F" w:rsidP="00EF0375">
            <w:pPr>
              <w:pStyle w:val="Default"/>
              <w:numPr>
                <w:ilvl w:val="0"/>
                <w:numId w:val="9"/>
              </w:numPr>
              <w:rPr>
                <w:rFonts w:asciiTheme="minorHAnsi" w:hAnsiTheme="minorHAnsi" w:cstheme="minorHAnsi"/>
                <w:i/>
                <w:iCs/>
                <w:sz w:val="22"/>
                <w:szCs w:val="22"/>
              </w:rPr>
            </w:pPr>
            <w:r w:rsidRPr="00A246DF">
              <w:rPr>
                <w:rFonts w:asciiTheme="minorHAnsi" w:hAnsiTheme="minorHAnsi" w:cstheme="minorHAnsi"/>
                <w:i/>
                <w:iCs/>
                <w:sz w:val="22"/>
                <w:szCs w:val="22"/>
              </w:rPr>
              <w:t xml:space="preserve">Introduced virtual face to face feedback opportunities, including joining community group meetings, </w:t>
            </w:r>
            <w:r w:rsidR="00381690" w:rsidRPr="00A246DF">
              <w:rPr>
                <w:rFonts w:asciiTheme="minorHAnsi" w:hAnsiTheme="minorHAnsi" w:cstheme="minorHAnsi"/>
                <w:i/>
                <w:iCs/>
                <w:sz w:val="22"/>
                <w:szCs w:val="22"/>
              </w:rPr>
              <w:t>1:1 conversation</w:t>
            </w:r>
            <w:r w:rsidR="00292755" w:rsidRPr="00A246DF">
              <w:rPr>
                <w:rFonts w:asciiTheme="minorHAnsi" w:hAnsiTheme="minorHAnsi" w:cstheme="minorHAnsi"/>
                <w:i/>
                <w:iCs/>
                <w:sz w:val="22"/>
                <w:szCs w:val="22"/>
              </w:rPr>
              <w:t xml:space="preserve"> with patients, </w:t>
            </w:r>
            <w:proofErr w:type="gramStart"/>
            <w:r w:rsidR="00292755" w:rsidRPr="00A246DF">
              <w:rPr>
                <w:rFonts w:asciiTheme="minorHAnsi" w:hAnsiTheme="minorHAnsi" w:cstheme="minorHAnsi"/>
                <w:i/>
                <w:iCs/>
                <w:sz w:val="22"/>
                <w:szCs w:val="22"/>
              </w:rPr>
              <w:t>families</w:t>
            </w:r>
            <w:proofErr w:type="gramEnd"/>
            <w:r w:rsidR="00292755" w:rsidRPr="00A246DF">
              <w:rPr>
                <w:rFonts w:asciiTheme="minorHAnsi" w:hAnsiTheme="minorHAnsi" w:cstheme="minorHAnsi"/>
                <w:i/>
                <w:iCs/>
                <w:sz w:val="22"/>
                <w:szCs w:val="22"/>
              </w:rPr>
              <w:t xml:space="preserve"> and carer</w:t>
            </w:r>
            <w:r w:rsidR="00381690" w:rsidRPr="00A246DF">
              <w:rPr>
                <w:rFonts w:asciiTheme="minorHAnsi" w:hAnsiTheme="minorHAnsi" w:cstheme="minorHAnsi"/>
                <w:i/>
                <w:iCs/>
                <w:sz w:val="22"/>
                <w:szCs w:val="22"/>
              </w:rPr>
              <w:t xml:space="preserve">s, </w:t>
            </w:r>
            <w:r w:rsidR="00EC7C27" w:rsidRPr="00A246DF">
              <w:rPr>
                <w:rFonts w:asciiTheme="minorHAnsi" w:hAnsiTheme="minorHAnsi" w:cstheme="minorHAnsi"/>
                <w:i/>
                <w:iCs/>
                <w:sz w:val="22"/>
                <w:szCs w:val="22"/>
              </w:rPr>
              <w:t>and facilitating community conversations.</w:t>
            </w:r>
          </w:p>
          <w:p w14:paraId="6DF813E7" w14:textId="5AFE5C70" w:rsidR="00EC7C27" w:rsidRPr="00A246DF" w:rsidRDefault="00EC7C27" w:rsidP="00EF0375">
            <w:pPr>
              <w:pStyle w:val="Default"/>
              <w:numPr>
                <w:ilvl w:val="0"/>
                <w:numId w:val="9"/>
              </w:numPr>
              <w:rPr>
                <w:rFonts w:asciiTheme="minorHAnsi" w:hAnsiTheme="minorHAnsi" w:cstheme="minorHAnsi"/>
                <w:i/>
                <w:iCs/>
                <w:sz w:val="22"/>
                <w:szCs w:val="22"/>
              </w:rPr>
            </w:pPr>
            <w:r w:rsidRPr="00A246DF">
              <w:rPr>
                <w:rFonts w:asciiTheme="minorHAnsi" w:hAnsiTheme="minorHAnsi" w:cstheme="minorHAnsi"/>
                <w:i/>
                <w:iCs/>
                <w:sz w:val="22"/>
                <w:szCs w:val="22"/>
              </w:rPr>
              <w:t xml:space="preserve">More effectively used social media platforms to connect with individuals and </w:t>
            </w:r>
            <w:proofErr w:type="gramStart"/>
            <w:r w:rsidRPr="00A246DF">
              <w:rPr>
                <w:rFonts w:asciiTheme="minorHAnsi" w:hAnsiTheme="minorHAnsi" w:cstheme="minorHAnsi"/>
                <w:i/>
                <w:iCs/>
                <w:sz w:val="22"/>
                <w:szCs w:val="22"/>
              </w:rPr>
              <w:t>groups, and</w:t>
            </w:r>
            <w:proofErr w:type="gramEnd"/>
            <w:r w:rsidRPr="00A246DF">
              <w:rPr>
                <w:rFonts w:asciiTheme="minorHAnsi" w:hAnsiTheme="minorHAnsi" w:cstheme="minorHAnsi"/>
                <w:i/>
                <w:iCs/>
                <w:sz w:val="22"/>
                <w:szCs w:val="22"/>
              </w:rPr>
              <w:t xml:space="preserve"> used </w:t>
            </w:r>
            <w:r w:rsidR="002F0AC0" w:rsidRPr="00A246DF">
              <w:rPr>
                <w:rFonts w:asciiTheme="minorHAnsi" w:hAnsiTheme="minorHAnsi" w:cstheme="minorHAnsi"/>
                <w:i/>
                <w:iCs/>
                <w:sz w:val="22"/>
                <w:szCs w:val="22"/>
              </w:rPr>
              <w:t xml:space="preserve">a “snowball” approach to extending our reach with every conversation we have. </w:t>
            </w:r>
          </w:p>
          <w:p w14:paraId="6B2D0A2E" w14:textId="7F1F71EB" w:rsidR="00107189" w:rsidRPr="00A246DF" w:rsidRDefault="00107189" w:rsidP="00EF0375">
            <w:pPr>
              <w:pStyle w:val="Default"/>
              <w:numPr>
                <w:ilvl w:val="0"/>
                <w:numId w:val="9"/>
              </w:numPr>
              <w:rPr>
                <w:rFonts w:asciiTheme="minorHAnsi" w:hAnsiTheme="minorHAnsi" w:cstheme="minorHAnsi"/>
                <w:i/>
                <w:iCs/>
                <w:sz w:val="22"/>
                <w:szCs w:val="22"/>
              </w:rPr>
            </w:pPr>
            <w:r w:rsidRPr="00A246DF">
              <w:rPr>
                <w:rFonts w:asciiTheme="minorHAnsi" w:hAnsiTheme="minorHAnsi" w:cstheme="minorHAnsi"/>
                <w:i/>
                <w:iCs/>
                <w:sz w:val="22"/>
                <w:szCs w:val="22"/>
              </w:rPr>
              <w:t xml:space="preserve">Cocreated and commenced the Story Telling Champions Programme; a programme to equip service line and corporate team members and our community partners, with the skills to </w:t>
            </w:r>
            <w:r w:rsidRPr="00A246DF">
              <w:rPr>
                <w:rFonts w:asciiTheme="minorHAnsi" w:hAnsiTheme="minorHAnsi" w:cstheme="minorHAnsi"/>
                <w:i/>
                <w:iCs/>
                <w:sz w:val="22"/>
                <w:szCs w:val="22"/>
              </w:rPr>
              <w:lastRenderedPageBreak/>
              <w:t xml:space="preserve">gather </w:t>
            </w:r>
            <w:r w:rsidR="007A3B89" w:rsidRPr="00A246DF">
              <w:rPr>
                <w:rFonts w:asciiTheme="minorHAnsi" w:hAnsiTheme="minorHAnsi" w:cstheme="minorHAnsi"/>
                <w:i/>
                <w:iCs/>
                <w:sz w:val="22"/>
                <w:szCs w:val="22"/>
              </w:rPr>
              <w:t xml:space="preserve">and tell stories to facilitate improvement in experience of care. </w:t>
            </w:r>
          </w:p>
          <w:p w14:paraId="2444E346" w14:textId="75788D2A" w:rsidR="000A75DE" w:rsidRPr="00A246DF" w:rsidRDefault="000A75DE" w:rsidP="00EF0375">
            <w:pPr>
              <w:pStyle w:val="Default"/>
              <w:rPr>
                <w:rFonts w:asciiTheme="minorHAnsi" w:hAnsiTheme="minorHAnsi" w:cstheme="minorHAnsi"/>
                <w:i/>
                <w:iCs/>
                <w:sz w:val="22"/>
                <w:szCs w:val="22"/>
              </w:rPr>
            </w:pPr>
          </w:p>
        </w:tc>
        <w:tc>
          <w:tcPr>
            <w:tcW w:w="5011" w:type="dxa"/>
          </w:tcPr>
          <w:p w14:paraId="5E675D98" w14:textId="77777777" w:rsidR="003815A7" w:rsidRPr="00A246DF" w:rsidRDefault="00381690" w:rsidP="00EF0375">
            <w:pPr>
              <w:pStyle w:val="Default"/>
              <w:rPr>
                <w:rFonts w:asciiTheme="minorHAnsi" w:hAnsiTheme="minorHAnsi" w:cstheme="minorHAnsi"/>
                <w:b/>
                <w:bCs/>
                <w:i/>
                <w:iCs/>
                <w:sz w:val="22"/>
                <w:szCs w:val="22"/>
              </w:rPr>
            </w:pPr>
            <w:r w:rsidRPr="00A246DF">
              <w:rPr>
                <w:rFonts w:asciiTheme="minorHAnsi" w:hAnsiTheme="minorHAnsi" w:cstheme="minorHAnsi"/>
                <w:b/>
                <w:bCs/>
                <w:i/>
                <w:iCs/>
                <w:sz w:val="22"/>
                <w:szCs w:val="22"/>
              </w:rPr>
              <w:lastRenderedPageBreak/>
              <w:t>We have:</w:t>
            </w:r>
          </w:p>
          <w:p w14:paraId="0AB85D89" w14:textId="656C8000" w:rsidR="00381690" w:rsidRPr="00A246DF" w:rsidRDefault="00381690" w:rsidP="00EF0375">
            <w:pPr>
              <w:pStyle w:val="Default"/>
              <w:numPr>
                <w:ilvl w:val="0"/>
                <w:numId w:val="9"/>
              </w:numPr>
              <w:rPr>
                <w:rFonts w:asciiTheme="minorHAnsi" w:hAnsiTheme="minorHAnsi" w:cstheme="minorHAnsi"/>
                <w:i/>
                <w:iCs/>
                <w:sz w:val="22"/>
                <w:szCs w:val="22"/>
              </w:rPr>
            </w:pPr>
            <w:r w:rsidRPr="00A246DF">
              <w:rPr>
                <w:rFonts w:asciiTheme="minorHAnsi" w:hAnsiTheme="minorHAnsi" w:cstheme="minorHAnsi"/>
                <w:i/>
                <w:iCs/>
                <w:sz w:val="22"/>
                <w:szCs w:val="22"/>
              </w:rPr>
              <w:t>Eff</w:t>
            </w:r>
            <w:r w:rsidR="00A432C8" w:rsidRPr="00A246DF">
              <w:rPr>
                <w:rFonts w:asciiTheme="minorHAnsi" w:hAnsiTheme="minorHAnsi" w:cstheme="minorHAnsi"/>
                <w:i/>
                <w:iCs/>
                <w:sz w:val="22"/>
                <w:szCs w:val="22"/>
              </w:rPr>
              <w:t>ectively used community conversations during the pandemic to better understand the impact of COVID on individuals and groups</w:t>
            </w:r>
            <w:r w:rsidR="00BF5BA8" w:rsidRPr="00A246DF">
              <w:rPr>
                <w:rFonts w:asciiTheme="minorHAnsi" w:hAnsiTheme="minorHAnsi" w:cstheme="minorHAnsi"/>
                <w:i/>
                <w:iCs/>
                <w:sz w:val="22"/>
                <w:szCs w:val="22"/>
              </w:rPr>
              <w:t xml:space="preserve">, identifying areas of great practice as well as things we need to </w:t>
            </w:r>
            <w:r w:rsidR="00206803" w:rsidRPr="00A246DF">
              <w:rPr>
                <w:rFonts w:asciiTheme="minorHAnsi" w:hAnsiTheme="minorHAnsi" w:cstheme="minorHAnsi"/>
                <w:i/>
                <w:iCs/>
                <w:sz w:val="22"/>
                <w:szCs w:val="22"/>
              </w:rPr>
              <w:t xml:space="preserve">improve. </w:t>
            </w:r>
          </w:p>
          <w:p w14:paraId="62D0104C" w14:textId="6797B6F7" w:rsidR="00A432C8" w:rsidRPr="00A246DF" w:rsidRDefault="00A432C8" w:rsidP="00EF0375">
            <w:pPr>
              <w:pStyle w:val="Default"/>
              <w:numPr>
                <w:ilvl w:val="0"/>
                <w:numId w:val="9"/>
              </w:numPr>
              <w:rPr>
                <w:rFonts w:asciiTheme="minorHAnsi" w:hAnsiTheme="minorHAnsi" w:cstheme="minorHAnsi"/>
                <w:i/>
                <w:iCs/>
                <w:sz w:val="22"/>
                <w:szCs w:val="22"/>
              </w:rPr>
            </w:pPr>
            <w:r w:rsidRPr="00A246DF">
              <w:rPr>
                <w:rFonts w:asciiTheme="minorHAnsi" w:hAnsiTheme="minorHAnsi" w:cstheme="minorHAnsi"/>
                <w:i/>
                <w:iCs/>
                <w:sz w:val="22"/>
                <w:szCs w:val="22"/>
              </w:rPr>
              <w:t xml:space="preserve">Developed and implemented guidance </w:t>
            </w:r>
            <w:r w:rsidR="003D3FED" w:rsidRPr="00A246DF">
              <w:rPr>
                <w:rFonts w:asciiTheme="minorHAnsi" w:hAnsiTheme="minorHAnsi" w:cstheme="minorHAnsi"/>
                <w:i/>
                <w:iCs/>
                <w:sz w:val="22"/>
                <w:szCs w:val="22"/>
              </w:rPr>
              <w:t>to support any person who is interested in facilitating community conversation</w:t>
            </w:r>
            <w:r w:rsidR="002F0AC0" w:rsidRPr="00A246DF">
              <w:rPr>
                <w:rFonts w:asciiTheme="minorHAnsi" w:hAnsiTheme="minorHAnsi" w:cstheme="minorHAnsi"/>
                <w:i/>
                <w:iCs/>
                <w:sz w:val="22"/>
                <w:szCs w:val="22"/>
              </w:rPr>
              <w:t>s.</w:t>
            </w:r>
          </w:p>
          <w:p w14:paraId="3EC32304" w14:textId="77777777" w:rsidR="003D3FED" w:rsidRPr="00A246DF" w:rsidRDefault="003D3FED" w:rsidP="00EF0375">
            <w:pPr>
              <w:pStyle w:val="Default"/>
              <w:numPr>
                <w:ilvl w:val="0"/>
                <w:numId w:val="9"/>
              </w:numPr>
              <w:rPr>
                <w:rFonts w:asciiTheme="minorHAnsi" w:hAnsiTheme="minorHAnsi" w:cstheme="minorHAnsi"/>
                <w:b/>
                <w:bCs/>
                <w:i/>
                <w:iCs/>
                <w:sz w:val="22"/>
                <w:szCs w:val="22"/>
              </w:rPr>
            </w:pPr>
            <w:r w:rsidRPr="00A246DF">
              <w:rPr>
                <w:rFonts w:asciiTheme="minorHAnsi" w:hAnsiTheme="minorHAnsi" w:cstheme="minorHAnsi"/>
                <w:i/>
                <w:iCs/>
                <w:sz w:val="22"/>
                <w:szCs w:val="22"/>
              </w:rPr>
              <w:t xml:space="preserve">Used the concept of community conversations to </w:t>
            </w:r>
            <w:r w:rsidR="00BF5BA8" w:rsidRPr="00A246DF">
              <w:rPr>
                <w:rFonts w:asciiTheme="minorHAnsi" w:hAnsiTheme="minorHAnsi" w:cstheme="minorHAnsi"/>
                <w:i/>
                <w:iCs/>
                <w:sz w:val="22"/>
                <w:szCs w:val="22"/>
              </w:rPr>
              <w:t>further our reach to groups we seldom hear</w:t>
            </w:r>
            <w:r w:rsidR="00BF5BA8" w:rsidRPr="00A246DF">
              <w:rPr>
                <w:rFonts w:asciiTheme="minorHAnsi" w:hAnsiTheme="minorHAnsi" w:cstheme="minorHAnsi"/>
                <w:b/>
                <w:bCs/>
                <w:i/>
                <w:iCs/>
                <w:sz w:val="22"/>
                <w:szCs w:val="22"/>
              </w:rPr>
              <w:t xml:space="preserve">. </w:t>
            </w:r>
          </w:p>
          <w:p w14:paraId="01CFAD4F" w14:textId="054118AD" w:rsidR="00275EB9" w:rsidRPr="00A246DF" w:rsidRDefault="00275EB9" w:rsidP="00EF0375">
            <w:pPr>
              <w:pStyle w:val="Default"/>
              <w:numPr>
                <w:ilvl w:val="0"/>
                <w:numId w:val="9"/>
              </w:numPr>
              <w:rPr>
                <w:rFonts w:asciiTheme="minorHAnsi" w:hAnsiTheme="minorHAnsi" w:cstheme="minorHAnsi"/>
                <w:b/>
                <w:bCs/>
                <w:i/>
                <w:iCs/>
                <w:sz w:val="22"/>
                <w:szCs w:val="22"/>
              </w:rPr>
            </w:pPr>
            <w:r w:rsidRPr="00A246DF">
              <w:rPr>
                <w:rFonts w:asciiTheme="minorHAnsi" w:hAnsiTheme="minorHAnsi" w:cstheme="minorHAnsi"/>
                <w:i/>
                <w:iCs/>
                <w:sz w:val="22"/>
                <w:szCs w:val="22"/>
              </w:rPr>
              <w:t xml:space="preserve">Supported individuals and service line teams in the use of the principles of community conversations </w:t>
            </w:r>
            <w:r w:rsidR="00333D90" w:rsidRPr="00A246DF">
              <w:rPr>
                <w:rFonts w:asciiTheme="minorHAnsi" w:hAnsiTheme="minorHAnsi" w:cstheme="minorHAnsi"/>
                <w:i/>
                <w:iCs/>
                <w:sz w:val="22"/>
                <w:szCs w:val="22"/>
              </w:rPr>
              <w:t>to enable feedback</w:t>
            </w:r>
            <w:r w:rsidR="00333D90" w:rsidRPr="00A246DF">
              <w:rPr>
                <w:rFonts w:asciiTheme="minorHAnsi" w:hAnsiTheme="minorHAnsi" w:cstheme="minorHAnsi"/>
                <w:b/>
                <w:bCs/>
                <w:i/>
                <w:iCs/>
                <w:sz w:val="22"/>
                <w:szCs w:val="22"/>
              </w:rPr>
              <w:t xml:space="preserve">. </w:t>
            </w:r>
          </w:p>
        </w:tc>
        <w:tc>
          <w:tcPr>
            <w:tcW w:w="5012" w:type="dxa"/>
          </w:tcPr>
          <w:p w14:paraId="23977D60" w14:textId="77777777" w:rsidR="003815A7" w:rsidRPr="00A246DF" w:rsidRDefault="00CD7839" w:rsidP="00EF0375">
            <w:pPr>
              <w:pStyle w:val="Default"/>
              <w:rPr>
                <w:rFonts w:asciiTheme="minorHAnsi" w:hAnsiTheme="minorHAnsi" w:cstheme="minorHAnsi"/>
                <w:b/>
                <w:bCs/>
                <w:i/>
                <w:iCs/>
                <w:sz w:val="22"/>
                <w:szCs w:val="22"/>
              </w:rPr>
            </w:pPr>
            <w:r w:rsidRPr="00A246DF">
              <w:rPr>
                <w:rFonts w:asciiTheme="minorHAnsi" w:hAnsiTheme="minorHAnsi" w:cstheme="minorHAnsi"/>
                <w:b/>
                <w:bCs/>
                <w:i/>
                <w:iCs/>
                <w:sz w:val="22"/>
                <w:szCs w:val="22"/>
              </w:rPr>
              <w:t>We have:</w:t>
            </w:r>
          </w:p>
          <w:p w14:paraId="015A13DB" w14:textId="4A4B1147" w:rsidR="00CD7839" w:rsidRPr="00A246DF" w:rsidRDefault="008D0FE1" w:rsidP="00EF0375">
            <w:pPr>
              <w:pStyle w:val="Default"/>
              <w:numPr>
                <w:ilvl w:val="0"/>
                <w:numId w:val="10"/>
              </w:numPr>
              <w:rPr>
                <w:rFonts w:asciiTheme="minorHAnsi" w:hAnsiTheme="minorHAnsi" w:cstheme="minorHAnsi"/>
                <w:b/>
                <w:bCs/>
                <w:i/>
                <w:iCs/>
                <w:sz w:val="22"/>
                <w:szCs w:val="22"/>
              </w:rPr>
            </w:pPr>
            <w:r w:rsidRPr="00A246DF">
              <w:rPr>
                <w:rFonts w:asciiTheme="minorHAnsi" w:hAnsiTheme="minorHAnsi" w:cstheme="minorHAnsi"/>
                <w:i/>
                <w:iCs/>
                <w:sz w:val="22"/>
                <w:szCs w:val="22"/>
              </w:rPr>
              <w:t>Introduced to the Learning from Experience Panel a</w:t>
            </w:r>
            <w:r w:rsidR="00CA5FFB" w:rsidRPr="00A246DF">
              <w:rPr>
                <w:rFonts w:asciiTheme="minorHAnsi" w:hAnsiTheme="minorHAnsi" w:cstheme="minorHAnsi"/>
                <w:i/>
                <w:iCs/>
                <w:sz w:val="22"/>
                <w:szCs w:val="22"/>
              </w:rPr>
              <w:t xml:space="preserve">n opportunity for teams to share </w:t>
            </w:r>
            <w:r w:rsidR="008033CF" w:rsidRPr="00A246DF">
              <w:rPr>
                <w:rFonts w:asciiTheme="minorHAnsi" w:hAnsiTheme="minorHAnsi" w:cstheme="minorHAnsi"/>
                <w:i/>
                <w:iCs/>
                <w:sz w:val="22"/>
                <w:szCs w:val="22"/>
              </w:rPr>
              <w:t xml:space="preserve">what </w:t>
            </w:r>
            <w:r w:rsidR="00CA5FFB" w:rsidRPr="00A246DF">
              <w:rPr>
                <w:rFonts w:asciiTheme="minorHAnsi" w:hAnsiTheme="minorHAnsi" w:cstheme="minorHAnsi"/>
                <w:i/>
                <w:iCs/>
                <w:sz w:val="22"/>
                <w:szCs w:val="22"/>
              </w:rPr>
              <w:t xml:space="preserve">they have done in response to an expression of concern, </w:t>
            </w:r>
            <w:r w:rsidR="00235900" w:rsidRPr="00A246DF">
              <w:rPr>
                <w:rFonts w:asciiTheme="minorHAnsi" w:hAnsiTheme="minorHAnsi" w:cstheme="minorHAnsi"/>
                <w:i/>
                <w:iCs/>
                <w:sz w:val="22"/>
                <w:szCs w:val="22"/>
              </w:rPr>
              <w:t>and the impact of that action</w:t>
            </w:r>
            <w:r w:rsidR="00235900" w:rsidRPr="00A246DF">
              <w:rPr>
                <w:rFonts w:asciiTheme="minorHAnsi" w:hAnsiTheme="minorHAnsi" w:cstheme="minorHAnsi"/>
                <w:b/>
                <w:bCs/>
                <w:i/>
                <w:iCs/>
                <w:sz w:val="22"/>
                <w:szCs w:val="22"/>
              </w:rPr>
              <w:t>.</w:t>
            </w:r>
          </w:p>
          <w:p w14:paraId="075DA549" w14:textId="47BB4B68" w:rsidR="008033CF" w:rsidRPr="00A246DF" w:rsidRDefault="00182AA1" w:rsidP="00EF0375">
            <w:pPr>
              <w:pStyle w:val="Default"/>
              <w:numPr>
                <w:ilvl w:val="0"/>
                <w:numId w:val="10"/>
              </w:numPr>
              <w:rPr>
                <w:rFonts w:asciiTheme="minorHAnsi" w:hAnsiTheme="minorHAnsi" w:cstheme="minorHAnsi"/>
                <w:i/>
                <w:iCs/>
                <w:sz w:val="22"/>
                <w:szCs w:val="22"/>
              </w:rPr>
            </w:pPr>
            <w:r w:rsidRPr="00A246DF">
              <w:rPr>
                <w:rFonts w:asciiTheme="minorHAnsi" w:hAnsiTheme="minorHAnsi" w:cstheme="minorHAnsi"/>
                <w:i/>
                <w:iCs/>
                <w:sz w:val="22"/>
                <w:szCs w:val="22"/>
              </w:rPr>
              <w:t>Started to introduce</w:t>
            </w:r>
            <w:r w:rsidR="00BD42E7" w:rsidRPr="00A246DF">
              <w:rPr>
                <w:rFonts w:asciiTheme="minorHAnsi" w:hAnsiTheme="minorHAnsi" w:cstheme="minorHAnsi"/>
                <w:i/>
                <w:iCs/>
                <w:sz w:val="22"/>
                <w:szCs w:val="22"/>
              </w:rPr>
              <w:t xml:space="preserve"> </w:t>
            </w:r>
            <w:r w:rsidR="00E02D98" w:rsidRPr="00A246DF">
              <w:rPr>
                <w:rFonts w:asciiTheme="minorHAnsi" w:hAnsiTheme="minorHAnsi" w:cstheme="minorHAnsi"/>
                <w:i/>
                <w:iCs/>
                <w:sz w:val="22"/>
                <w:szCs w:val="22"/>
              </w:rPr>
              <w:t>more robust systems</w:t>
            </w:r>
            <w:r w:rsidR="00BD42E7" w:rsidRPr="00A246DF">
              <w:rPr>
                <w:rFonts w:asciiTheme="minorHAnsi" w:hAnsiTheme="minorHAnsi" w:cstheme="minorHAnsi"/>
                <w:i/>
                <w:iCs/>
                <w:sz w:val="22"/>
                <w:szCs w:val="22"/>
              </w:rPr>
              <w:t xml:space="preserve"> of recording actions and outcomes</w:t>
            </w:r>
            <w:r w:rsidR="006A000B" w:rsidRPr="00A246DF">
              <w:rPr>
                <w:rFonts w:asciiTheme="minorHAnsi" w:hAnsiTheme="minorHAnsi" w:cstheme="minorHAnsi"/>
                <w:i/>
                <w:iCs/>
                <w:sz w:val="22"/>
                <w:szCs w:val="22"/>
              </w:rPr>
              <w:t>.</w:t>
            </w:r>
          </w:p>
          <w:p w14:paraId="17384EA6" w14:textId="64FFCA04" w:rsidR="006A000B" w:rsidRPr="00A246DF" w:rsidRDefault="006A000B" w:rsidP="00EF0375">
            <w:pPr>
              <w:pStyle w:val="Default"/>
              <w:numPr>
                <w:ilvl w:val="0"/>
                <w:numId w:val="10"/>
              </w:numPr>
              <w:rPr>
                <w:rFonts w:asciiTheme="minorHAnsi" w:hAnsiTheme="minorHAnsi" w:cstheme="minorHAnsi"/>
                <w:i/>
                <w:iCs/>
                <w:sz w:val="22"/>
                <w:szCs w:val="22"/>
              </w:rPr>
            </w:pPr>
            <w:r w:rsidRPr="00A246DF">
              <w:rPr>
                <w:rFonts w:asciiTheme="minorHAnsi" w:hAnsiTheme="minorHAnsi" w:cstheme="minorHAnsi"/>
                <w:i/>
                <w:iCs/>
                <w:sz w:val="22"/>
                <w:szCs w:val="22"/>
              </w:rPr>
              <w:t xml:space="preserve">Recognised this as our greatest challenge and sought support from community partners to develop </w:t>
            </w:r>
            <w:r w:rsidR="00EE1017" w:rsidRPr="00A246DF">
              <w:rPr>
                <w:rFonts w:asciiTheme="minorHAnsi" w:hAnsiTheme="minorHAnsi" w:cstheme="minorHAnsi"/>
                <w:i/>
                <w:iCs/>
                <w:sz w:val="22"/>
                <w:szCs w:val="22"/>
              </w:rPr>
              <w:t xml:space="preserve">our understanding of how we could do this better, </w:t>
            </w:r>
            <w:r w:rsidR="00272574" w:rsidRPr="00A246DF">
              <w:rPr>
                <w:rFonts w:asciiTheme="minorHAnsi" w:hAnsiTheme="minorHAnsi" w:cstheme="minorHAnsi"/>
                <w:i/>
                <w:iCs/>
                <w:sz w:val="22"/>
                <w:szCs w:val="22"/>
              </w:rPr>
              <w:t>which has informed our priorities for action for the next year,</w:t>
            </w:r>
          </w:p>
        </w:tc>
      </w:tr>
      <w:tr w:rsidR="00E13E9E" w:rsidRPr="00A246DF" w14:paraId="51033A10" w14:textId="77777777" w:rsidTr="006D6DDE">
        <w:tc>
          <w:tcPr>
            <w:tcW w:w="15034" w:type="dxa"/>
            <w:gridSpan w:val="3"/>
            <w:shd w:val="clear" w:color="auto" w:fill="DBE5F1" w:themeFill="accent1" w:themeFillTint="33"/>
          </w:tcPr>
          <w:p w14:paraId="33C6FD32" w14:textId="77777777" w:rsidR="00E13E9E" w:rsidRPr="00A246DF" w:rsidRDefault="00E13E9E" w:rsidP="00EF0375">
            <w:pPr>
              <w:pStyle w:val="Default"/>
              <w:jc w:val="center"/>
              <w:rPr>
                <w:rFonts w:asciiTheme="minorHAnsi" w:hAnsiTheme="minorHAnsi" w:cstheme="minorHAnsi"/>
                <w:b/>
                <w:bCs/>
                <w:i/>
                <w:iCs/>
                <w:sz w:val="22"/>
                <w:szCs w:val="22"/>
              </w:rPr>
            </w:pPr>
          </w:p>
          <w:p w14:paraId="73EC3F5A" w14:textId="77777777" w:rsidR="00E13E9E" w:rsidRPr="00A246DF" w:rsidRDefault="00E13E9E" w:rsidP="00EF0375">
            <w:pPr>
              <w:pStyle w:val="Default"/>
              <w:jc w:val="center"/>
              <w:rPr>
                <w:rFonts w:asciiTheme="minorHAnsi" w:hAnsiTheme="minorHAnsi" w:cstheme="minorHAnsi"/>
                <w:b/>
                <w:bCs/>
                <w:iCs/>
                <w:sz w:val="22"/>
                <w:szCs w:val="22"/>
              </w:rPr>
            </w:pPr>
            <w:r w:rsidRPr="00A246DF">
              <w:rPr>
                <w:rFonts w:asciiTheme="minorHAnsi" w:hAnsiTheme="minorHAnsi" w:cstheme="minorHAnsi"/>
                <w:b/>
                <w:bCs/>
                <w:iCs/>
                <w:sz w:val="22"/>
                <w:szCs w:val="22"/>
              </w:rPr>
              <w:t>Supporting projects</w:t>
            </w:r>
          </w:p>
          <w:p w14:paraId="494757E1" w14:textId="77777777" w:rsidR="00E13E9E" w:rsidRPr="00A246DF" w:rsidRDefault="00E13E9E" w:rsidP="00EF0375">
            <w:pPr>
              <w:pStyle w:val="Default"/>
              <w:jc w:val="center"/>
              <w:rPr>
                <w:rFonts w:asciiTheme="minorHAnsi" w:hAnsiTheme="minorHAnsi" w:cstheme="minorHAnsi"/>
                <w:b/>
                <w:bCs/>
                <w:i/>
                <w:iCs/>
                <w:sz w:val="22"/>
                <w:szCs w:val="22"/>
              </w:rPr>
            </w:pPr>
          </w:p>
        </w:tc>
      </w:tr>
      <w:tr w:rsidR="00E13E9E" w:rsidRPr="00A246DF" w14:paraId="792A4565" w14:textId="77777777" w:rsidTr="006503D4">
        <w:tc>
          <w:tcPr>
            <w:tcW w:w="15034" w:type="dxa"/>
            <w:gridSpan w:val="3"/>
          </w:tcPr>
          <w:p w14:paraId="6B4812F2" w14:textId="455DCAD1" w:rsidR="00E13E9E" w:rsidRPr="00A246DF" w:rsidRDefault="00E13E9E" w:rsidP="00EF0375">
            <w:pPr>
              <w:pStyle w:val="Default"/>
              <w:rPr>
                <w:rFonts w:asciiTheme="minorHAnsi" w:hAnsiTheme="minorHAnsi" w:cstheme="minorHAnsi"/>
                <w:bCs/>
                <w:iCs/>
                <w:sz w:val="22"/>
                <w:szCs w:val="22"/>
              </w:rPr>
            </w:pPr>
            <w:r w:rsidRPr="00A246DF">
              <w:rPr>
                <w:rFonts w:asciiTheme="minorHAnsi" w:hAnsiTheme="minorHAnsi" w:cstheme="minorHAnsi"/>
                <w:b/>
                <w:bCs/>
                <w:i/>
                <w:iCs/>
                <w:sz w:val="22"/>
                <w:szCs w:val="22"/>
              </w:rPr>
              <w:t xml:space="preserve">National Complaints Standards Framework – </w:t>
            </w:r>
            <w:r w:rsidRPr="00A246DF">
              <w:rPr>
                <w:rFonts w:asciiTheme="minorHAnsi" w:hAnsiTheme="minorHAnsi" w:cstheme="minorHAnsi"/>
                <w:bCs/>
                <w:iCs/>
                <w:sz w:val="22"/>
                <w:szCs w:val="22"/>
              </w:rPr>
              <w:t>support the inclusion of local people in the development of the framework, and as part of the national working party advise on improving access to the complaints process.</w:t>
            </w:r>
          </w:p>
          <w:p w14:paraId="3A3A7D6E" w14:textId="77777777" w:rsidR="001E3320" w:rsidRPr="00A246DF" w:rsidRDefault="001E3320" w:rsidP="00EF0375">
            <w:pPr>
              <w:pStyle w:val="Default"/>
              <w:rPr>
                <w:rFonts w:asciiTheme="minorHAnsi" w:hAnsiTheme="minorHAnsi" w:cstheme="minorHAnsi"/>
                <w:b/>
                <w:bCs/>
                <w:i/>
                <w:iCs/>
                <w:sz w:val="22"/>
                <w:szCs w:val="22"/>
              </w:rPr>
            </w:pPr>
          </w:p>
          <w:p w14:paraId="2BDE8CA6" w14:textId="77777777" w:rsidR="008033CF" w:rsidRPr="00A246DF" w:rsidRDefault="008033CF" w:rsidP="00EF0375">
            <w:pPr>
              <w:pStyle w:val="Default"/>
              <w:rPr>
                <w:rFonts w:asciiTheme="minorHAnsi" w:hAnsiTheme="minorHAnsi" w:cstheme="minorHAnsi"/>
                <w:b/>
                <w:bCs/>
                <w:i/>
                <w:iCs/>
                <w:sz w:val="22"/>
                <w:szCs w:val="22"/>
              </w:rPr>
            </w:pPr>
            <w:r w:rsidRPr="00A246DF">
              <w:rPr>
                <w:rFonts w:asciiTheme="minorHAnsi" w:hAnsiTheme="minorHAnsi" w:cstheme="minorHAnsi"/>
                <w:b/>
                <w:bCs/>
                <w:i/>
                <w:iCs/>
                <w:sz w:val="22"/>
                <w:szCs w:val="22"/>
              </w:rPr>
              <w:t>We have:</w:t>
            </w:r>
          </w:p>
          <w:p w14:paraId="240774F9" w14:textId="7AE01F44" w:rsidR="008033CF" w:rsidRPr="00A246DF" w:rsidRDefault="00C802C4" w:rsidP="00EF0375">
            <w:pPr>
              <w:pStyle w:val="Default"/>
              <w:numPr>
                <w:ilvl w:val="0"/>
                <w:numId w:val="2"/>
              </w:numPr>
              <w:rPr>
                <w:rFonts w:asciiTheme="minorHAnsi" w:hAnsiTheme="minorHAnsi" w:cstheme="minorHAnsi"/>
                <w:i/>
                <w:iCs/>
                <w:sz w:val="22"/>
                <w:szCs w:val="22"/>
              </w:rPr>
            </w:pPr>
            <w:r w:rsidRPr="00A246DF">
              <w:rPr>
                <w:rFonts w:asciiTheme="minorHAnsi" w:hAnsiTheme="minorHAnsi" w:cstheme="minorHAnsi"/>
                <w:i/>
                <w:iCs/>
                <w:sz w:val="22"/>
                <w:szCs w:val="22"/>
              </w:rPr>
              <w:t>Facilitated a workshop with the PHSO</w:t>
            </w:r>
            <w:r w:rsidR="00722218" w:rsidRPr="00A246DF">
              <w:rPr>
                <w:rFonts w:asciiTheme="minorHAnsi" w:hAnsiTheme="minorHAnsi" w:cstheme="minorHAnsi"/>
                <w:i/>
                <w:iCs/>
                <w:sz w:val="22"/>
                <w:szCs w:val="22"/>
              </w:rPr>
              <w:t xml:space="preserve"> </w:t>
            </w:r>
            <w:r w:rsidR="00272574" w:rsidRPr="00A246DF">
              <w:rPr>
                <w:rFonts w:asciiTheme="minorHAnsi" w:hAnsiTheme="minorHAnsi" w:cstheme="minorHAnsi"/>
                <w:i/>
                <w:iCs/>
                <w:sz w:val="22"/>
                <w:szCs w:val="22"/>
              </w:rPr>
              <w:t>national</w:t>
            </w:r>
            <w:r w:rsidRPr="00A246DF">
              <w:rPr>
                <w:rFonts w:asciiTheme="minorHAnsi" w:hAnsiTheme="minorHAnsi" w:cstheme="minorHAnsi"/>
                <w:i/>
                <w:iCs/>
                <w:sz w:val="22"/>
                <w:szCs w:val="22"/>
              </w:rPr>
              <w:t xml:space="preserve"> development team, enabling local </w:t>
            </w:r>
            <w:proofErr w:type="gramStart"/>
            <w:r w:rsidRPr="00A246DF">
              <w:rPr>
                <w:rFonts w:asciiTheme="minorHAnsi" w:hAnsiTheme="minorHAnsi" w:cstheme="minorHAnsi"/>
                <w:i/>
                <w:iCs/>
                <w:sz w:val="22"/>
                <w:szCs w:val="22"/>
              </w:rPr>
              <w:t>people</w:t>
            </w:r>
            <w:r w:rsidR="00F13FC4" w:rsidRPr="00A246DF">
              <w:rPr>
                <w:rFonts w:asciiTheme="minorHAnsi" w:hAnsiTheme="minorHAnsi" w:cstheme="minorHAnsi"/>
                <w:i/>
                <w:iCs/>
                <w:sz w:val="22"/>
                <w:szCs w:val="22"/>
              </w:rPr>
              <w:t>( patients</w:t>
            </w:r>
            <w:proofErr w:type="gramEnd"/>
            <w:r w:rsidR="00F13FC4" w:rsidRPr="00A246DF">
              <w:rPr>
                <w:rFonts w:asciiTheme="minorHAnsi" w:hAnsiTheme="minorHAnsi" w:cstheme="minorHAnsi"/>
                <w:i/>
                <w:iCs/>
                <w:sz w:val="22"/>
                <w:szCs w:val="22"/>
              </w:rPr>
              <w:t xml:space="preserve">, community partners and </w:t>
            </w:r>
            <w:r w:rsidR="00364518" w:rsidRPr="00A246DF">
              <w:rPr>
                <w:rFonts w:asciiTheme="minorHAnsi" w:hAnsiTheme="minorHAnsi" w:cstheme="minorHAnsi"/>
                <w:i/>
                <w:iCs/>
                <w:sz w:val="22"/>
                <w:szCs w:val="22"/>
              </w:rPr>
              <w:t>Solent team members)</w:t>
            </w:r>
            <w:r w:rsidRPr="00A246DF">
              <w:rPr>
                <w:rFonts w:asciiTheme="minorHAnsi" w:hAnsiTheme="minorHAnsi" w:cstheme="minorHAnsi"/>
                <w:i/>
                <w:iCs/>
                <w:sz w:val="22"/>
                <w:szCs w:val="22"/>
              </w:rPr>
              <w:t xml:space="preserve"> to have a voice in the development of the national complaints </w:t>
            </w:r>
            <w:r w:rsidR="00F13FC4" w:rsidRPr="00A246DF">
              <w:rPr>
                <w:rFonts w:asciiTheme="minorHAnsi" w:hAnsiTheme="minorHAnsi" w:cstheme="minorHAnsi"/>
                <w:i/>
                <w:iCs/>
                <w:sz w:val="22"/>
                <w:szCs w:val="22"/>
              </w:rPr>
              <w:t>standard framework</w:t>
            </w:r>
            <w:r w:rsidR="00722218" w:rsidRPr="00A246DF">
              <w:rPr>
                <w:rFonts w:asciiTheme="minorHAnsi" w:hAnsiTheme="minorHAnsi" w:cstheme="minorHAnsi"/>
                <w:i/>
                <w:iCs/>
                <w:sz w:val="22"/>
                <w:szCs w:val="22"/>
              </w:rPr>
              <w:t>.</w:t>
            </w:r>
          </w:p>
          <w:p w14:paraId="031C77BB" w14:textId="249FA762" w:rsidR="004A2ECA" w:rsidRPr="00A246DF" w:rsidRDefault="004A2ECA" w:rsidP="00EF0375">
            <w:pPr>
              <w:pStyle w:val="Default"/>
              <w:numPr>
                <w:ilvl w:val="0"/>
                <w:numId w:val="2"/>
              </w:numPr>
              <w:rPr>
                <w:rFonts w:asciiTheme="minorHAnsi" w:hAnsiTheme="minorHAnsi" w:cstheme="minorHAnsi"/>
                <w:i/>
                <w:iCs/>
                <w:sz w:val="22"/>
                <w:szCs w:val="22"/>
              </w:rPr>
            </w:pPr>
            <w:r w:rsidRPr="00A246DF">
              <w:rPr>
                <w:rFonts w:asciiTheme="minorHAnsi" w:hAnsiTheme="minorHAnsi" w:cstheme="minorHAnsi"/>
                <w:i/>
                <w:iCs/>
                <w:sz w:val="22"/>
                <w:szCs w:val="22"/>
              </w:rPr>
              <w:t>Contributed to the development of the framework by sharing our approach to promoting access.</w:t>
            </w:r>
          </w:p>
          <w:p w14:paraId="3201CC0C" w14:textId="77777777" w:rsidR="00F13FC4" w:rsidRDefault="00F13FC4" w:rsidP="00EF0375">
            <w:pPr>
              <w:pStyle w:val="Default"/>
              <w:numPr>
                <w:ilvl w:val="0"/>
                <w:numId w:val="2"/>
              </w:numPr>
              <w:rPr>
                <w:rFonts w:asciiTheme="minorHAnsi" w:hAnsiTheme="minorHAnsi" w:cstheme="minorHAnsi"/>
                <w:b/>
                <w:bCs/>
                <w:i/>
                <w:iCs/>
                <w:sz w:val="22"/>
                <w:szCs w:val="22"/>
              </w:rPr>
            </w:pPr>
            <w:r w:rsidRPr="00A246DF">
              <w:rPr>
                <w:rFonts w:asciiTheme="minorHAnsi" w:hAnsiTheme="minorHAnsi" w:cstheme="minorHAnsi"/>
                <w:i/>
                <w:iCs/>
                <w:sz w:val="22"/>
                <w:szCs w:val="22"/>
              </w:rPr>
              <w:t>Been chosen to be an early adopter of the framework from June 2021.</w:t>
            </w:r>
            <w:r w:rsidRPr="00A246DF">
              <w:rPr>
                <w:rFonts w:asciiTheme="minorHAnsi" w:hAnsiTheme="minorHAnsi" w:cstheme="minorHAnsi"/>
                <w:b/>
                <w:bCs/>
                <w:i/>
                <w:iCs/>
                <w:sz w:val="22"/>
                <w:szCs w:val="22"/>
              </w:rPr>
              <w:t xml:space="preserve"> </w:t>
            </w:r>
          </w:p>
          <w:p w14:paraId="03D7642A" w14:textId="19356F76" w:rsidR="00EF0375" w:rsidRPr="00A246DF" w:rsidRDefault="00EF0375" w:rsidP="00EF0375">
            <w:pPr>
              <w:pStyle w:val="Default"/>
              <w:rPr>
                <w:rFonts w:asciiTheme="minorHAnsi" w:hAnsiTheme="minorHAnsi" w:cstheme="minorHAnsi"/>
                <w:b/>
                <w:bCs/>
                <w:i/>
                <w:iCs/>
                <w:sz w:val="22"/>
                <w:szCs w:val="22"/>
              </w:rPr>
            </w:pPr>
          </w:p>
        </w:tc>
      </w:tr>
      <w:tr w:rsidR="00E13E9E" w:rsidRPr="00A246DF" w14:paraId="7072ADF1" w14:textId="77777777" w:rsidTr="006503D4">
        <w:tc>
          <w:tcPr>
            <w:tcW w:w="15034" w:type="dxa"/>
            <w:gridSpan w:val="3"/>
          </w:tcPr>
          <w:p w14:paraId="1C059081" w14:textId="70EAC611" w:rsidR="00E13E9E" w:rsidRPr="00A246DF" w:rsidRDefault="00E13E9E" w:rsidP="00EF0375">
            <w:pPr>
              <w:pStyle w:val="Default"/>
              <w:rPr>
                <w:rFonts w:asciiTheme="minorHAnsi" w:hAnsiTheme="minorHAnsi" w:cstheme="minorHAnsi"/>
                <w:b/>
                <w:bCs/>
                <w:i/>
                <w:iCs/>
                <w:sz w:val="22"/>
                <w:szCs w:val="22"/>
              </w:rPr>
            </w:pPr>
            <w:r w:rsidRPr="00A246DF">
              <w:rPr>
                <w:rFonts w:asciiTheme="minorHAnsi" w:hAnsiTheme="minorHAnsi" w:cstheme="minorHAnsi"/>
                <w:b/>
                <w:bCs/>
                <w:i/>
                <w:iCs/>
                <w:sz w:val="22"/>
                <w:szCs w:val="22"/>
              </w:rPr>
              <w:t xml:space="preserve">Experience of Care Pathways – </w:t>
            </w:r>
            <w:r w:rsidRPr="00A246DF">
              <w:rPr>
                <w:rFonts w:asciiTheme="minorHAnsi" w:hAnsiTheme="minorHAnsi" w:cstheme="minorHAnsi"/>
                <w:bCs/>
                <w:iCs/>
                <w:sz w:val="22"/>
                <w:szCs w:val="22"/>
              </w:rPr>
              <w:t>lead the development of a system wide, local people, health, social care and third sector partnered approach to gathering and using feedback to improve the services we provide.</w:t>
            </w:r>
            <w:r w:rsidRPr="00A246DF">
              <w:rPr>
                <w:rFonts w:asciiTheme="minorHAnsi" w:hAnsiTheme="minorHAnsi" w:cstheme="minorHAnsi"/>
                <w:b/>
                <w:bCs/>
                <w:i/>
                <w:iCs/>
                <w:sz w:val="22"/>
                <w:szCs w:val="22"/>
              </w:rPr>
              <w:t xml:space="preserve"> </w:t>
            </w:r>
          </w:p>
          <w:p w14:paraId="79BD6399" w14:textId="77777777" w:rsidR="001E3320" w:rsidRPr="00A246DF" w:rsidRDefault="001E3320" w:rsidP="00EF0375">
            <w:pPr>
              <w:pStyle w:val="Default"/>
              <w:rPr>
                <w:rFonts w:asciiTheme="minorHAnsi" w:hAnsiTheme="minorHAnsi" w:cstheme="minorHAnsi"/>
                <w:b/>
                <w:bCs/>
                <w:i/>
                <w:iCs/>
                <w:sz w:val="22"/>
                <w:szCs w:val="22"/>
              </w:rPr>
            </w:pPr>
          </w:p>
          <w:p w14:paraId="223FAB48" w14:textId="77777777" w:rsidR="00364518" w:rsidRPr="00A246DF" w:rsidRDefault="00364518" w:rsidP="00EF0375">
            <w:pPr>
              <w:pStyle w:val="Default"/>
              <w:rPr>
                <w:rFonts w:asciiTheme="minorHAnsi" w:hAnsiTheme="minorHAnsi" w:cstheme="minorHAnsi"/>
                <w:b/>
                <w:bCs/>
                <w:i/>
                <w:iCs/>
                <w:sz w:val="22"/>
                <w:szCs w:val="22"/>
              </w:rPr>
            </w:pPr>
            <w:r w:rsidRPr="00A246DF">
              <w:rPr>
                <w:rFonts w:asciiTheme="minorHAnsi" w:hAnsiTheme="minorHAnsi" w:cstheme="minorHAnsi"/>
                <w:b/>
                <w:bCs/>
                <w:i/>
                <w:iCs/>
                <w:sz w:val="22"/>
                <w:szCs w:val="22"/>
              </w:rPr>
              <w:t>We have:</w:t>
            </w:r>
          </w:p>
          <w:p w14:paraId="250F0690" w14:textId="159FAC76" w:rsidR="00DD0894" w:rsidRPr="00A246DF" w:rsidRDefault="00364518" w:rsidP="00EF0375">
            <w:pPr>
              <w:pStyle w:val="Default"/>
              <w:numPr>
                <w:ilvl w:val="0"/>
                <w:numId w:val="1"/>
              </w:numPr>
              <w:rPr>
                <w:rFonts w:asciiTheme="minorHAnsi" w:hAnsiTheme="minorHAnsi" w:cstheme="minorHAnsi"/>
                <w:i/>
                <w:iCs/>
                <w:sz w:val="22"/>
                <w:szCs w:val="22"/>
              </w:rPr>
            </w:pPr>
            <w:r w:rsidRPr="00A246DF">
              <w:rPr>
                <w:rFonts w:asciiTheme="minorHAnsi" w:hAnsiTheme="minorHAnsi" w:cstheme="minorHAnsi"/>
                <w:i/>
                <w:iCs/>
                <w:sz w:val="22"/>
                <w:szCs w:val="22"/>
              </w:rPr>
              <w:t>Facilitat</w:t>
            </w:r>
            <w:r w:rsidR="00DD68F2" w:rsidRPr="00A246DF">
              <w:rPr>
                <w:rFonts w:asciiTheme="minorHAnsi" w:hAnsiTheme="minorHAnsi" w:cstheme="minorHAnsi"/>
                <w:i/>
                <w:iCs/>
                <w:sz w:val="22"/>
                <w:szCs w:val="22"/>
              </w:rPr>
              <w:t xml:space="preserve">ed a </w:t>
            </w:r>
            <w:r w:rsidR="004D1BF4" w:rsidRPr="00A246DF">
              <w:rPr>
                <w:rFonts w:asciiTheme="minorHAnsi" w:hAnsiTheme="minorHAnsi" w:cstheme="minorHAnsi"/>
                <w:i/>
                <w:iCs/>
                <w:sz w:val="22"/>
                <w:szCs w:val="22"/>
              </w:rPr>
              <w:t xml:space="preserve">virtual, </w:t>
            </w:r>
            <w:r w:rsidR="00DD68F2" w:rsidRPr="00A246DF">
              <w:rPr>
                <w:rFonts w:asciiTheme="minorHAnsi" w:hAnsiTheme="minorHAnsi" w:cstheme="minorHAnsi"/>
                <w:i/>
                <w:iCs/>
                <w:sz w:val="22"/>
                <w:szCs w:val="22"/>
              </w:rPr>
              <w:t>whole system eve</w:t>
            </w:r>
            <w:r w:rsidR="007B34E6" w:rsidRPr="00A246DF">
              <w:rPr>
                <w:rFonts w:asciiTheme="minorHAnsi" w:hAnsiTheme="minorHAnsi" w:cstheme="minorHAnsi"/>
                <w:i/>
                <w:iCs/>
                <w:sz w:val="22"/>
                <w:szCs w:val="22"/>
              </w:rPr>
              <w:t>nt</w:t>
            </w:r>
            <w:r w:rsidR="00F56B6D" w:rsidRPr="00A246DF">
              <w:rPr>
                <w:rFonts w:asciiTheme="minorHAnsi" w:hAnsiTheme="minorHAnsi" w:cstheme="minorHAnsi"/>
                <w:i/>
                <w:iCs/>
                <w:sz w:val="22"/>
                <w:szCs w:val="22"/>
              </w:rPr>
              <w:t xml:space="preserve"> - </w:t>
            </w:r>
            <w:r w:rsidR="007B34E6" w:rsidRPr="00A246DF">
              <w:rPr>
                <w:rFonts w:asciiTheme="minorHAnsi" w:hAnsiTheme="minorHAnsi" w:cstheme="minorHAnsi"/>
                <w:i/>
                <w:iCs/>
                <w:sz w:val="22"/>
                <w:szCs w:val="22"/>
              </w:rPr>
              <w:t>“</w:t>
            </w:r>
            <w:r w:rsidR="00DD68F2" w:rsidRPr="00A246DF">
              <w:rPr>
                <w:rFonts w:asciiTheme="minorHAnsi" w:hAnsiTheme="minorHAnsi" w:cstheme="minorHAnsi"/>
                <w:i/>
                <w:iCs/>
                <w:sz w:val="22"/>
                <w:szCs w:val="22"/>
              </w:rPr>
              <w:t xml:space="preserve">Tell your story” </w:t>
            </w:r>
            <w:r w:rsidR="00F56B6D" w:rsidRPr="00A246DF">
              <w:rPr>
                <w:rFonts w:asciiTheme="minorHAnsi" w:hAnsiTheme="minorHAnsi" w:cstheme="minorHAnsi"/>
                <w:i/>
                <w:iCs/>
                <w:sz w:val="22"/>
                <w:szCs w:val="22"/>
              </w:rPr>
              <w:t xml:space="preserve">- </w:t>
            </w:r>
            <w:r w:rsidR="00DD68F2" w:rsidRPr="00A246DF">
              <w:rPr>
                <w:rFonts w:asciiTheme="minorHAnsi" w:hAnsiTheme="minorHAnsi" w:cstheme="minorHAnsi"/>
                <w:i/>
                <w:iCs/>
                <w:sz w:val="22"/>
                <w:szCs w:val="22"/>
              </w:rPr>
              <w:t xml:space="preserve"> with community partners, community groups, individuals and colleagues from other health and social care provider</w:t>
            </w:r>
            <w:r w:rsidR="00F56B6D" w:rsidRPr="00A246DF">
              <w:rPr>
                <w:rFonts w:asciiTheme="minorHAnsi" w:hAnsiTheme="minorHAnsi" w:cstheme="minorHAnsi"/>
                <w:i/>
                <w:iCs/>
                <w:sz w:val="22"/>
                <w:szCs w:val="22"/>
              </w:rPr>
              <w:t>s</w:t>
            </w:r>
            <w:r w:rsidR="00C23ECC" w:rsidRPr="00A246DF">
              <w:rPr>
                <w:rFonts w:asciiTheme="minorHAnsi" w:hAnsiTheme="minorHAnsi" w:cstheme="minorHAnsi"/>
                <w:i/>
                <w:iCs/>
                <w:sz w:val="22"/>
                <w:szCs w:val="22"/>
              </w:rPr>
              <w:t xml:space="preserve"> in November 20</w:t>
            </w:r>
            <w:r w:rsidR="004D1BF4" w:rsidRPr="00A246DF">
              <w:rPr>
                <w:rFonts w:asciiTheme="minorHAnsi" w:hAnsiTheme="minorHAnsi" w:cstheme="minorHAnsi"/>
                <w:i/>
                <w:iCs/>
                <w:sz w:val="22"/>
                <w:szCs w:val="22"/>
              </w:rPr>
              <w:t>0</w:t>
            </w:r>
            <w:r w:rsidR="00C23ECC" w:rsidRPr="00A246DF">
              <w:rPr>
                <w:rFonts w:asciiTheme="minorHAnsi" w:hAnsiTheme="minorHAnsi" w:cstheme="minorHAnsi"/>
                <w:i/>
                <w:iCs/>
                <w:sz w:val="22"/>
                <w:szCs w:val="22"/>
              </w:rPr>
              <w:t>2</w:t>
            </w:r>
            <w:r w:rsidR="00DB773E" w:rsidRPr="00A246DF">
              <w:rPr>
                <w:rFonts w:asciiTheme="minorHAnsi" w:hAnsiTheme="minorHAnsi" w:cstheme="minorHAnsi"/>
                <w:i/>
                <w:iCs/>
                <w:sz w:val="22"/>
                <w:szCs w:val="22"/>
              </w:rPr>
              <w:t xml:space="preserve">, the aim being to understand </w:t>
            </w:r>
            <w:r w:rsidR="00DD0894" w:rsidRPr="00A246DF">
              <w:rPr>
                <w:rFonts w:asciiTheme="minorHAnsi" w:hAnsiTheme="minorHAnsi" w:cstheme="minorHAnsi"/>
                <w:i/>
                <w:iCs/>
                <w:sz w:val="22"/>
                <w:szCs w:val="22"/>
              </w:rPr>
              <w:t>what we do well and what we need to change in to better understand people’s pathway of experienc</w:t>
            </w:r>
            <w:r w:rsidR="004D1BF4" w:rsidRPr="00A246DF">
              <w:rPr>
                <w:rFonts w:asciiTheme="minorHAnsi" w:hAnsiTheme="minorHAnsi" w:cstheme="minorHAnsi"/>
                <w:i/>
                <w:iCs/>
                <w:sz w:val="22"/>
                <w:szCs w:val="22"/>
              </w:rPr>
              <w:t xml:space="preserve">e across </w:t>
            </w:r>
            <w:r w:rsidR="00DD0894" w:rsidRPr="00A246DF">
              <w:rPr>
                <w:rFonts w:asciiTheme="minorHAnsi" w:hAnsiTheme="minorHAnsi" w:cstheme="minorHAnsi"/>
                <w:i/>
                <w:iCs/>
                <w:sz w:val="22"/>
                <w:szCs w:val="22"/>
              </w:rPr>
              <w:t xml:space="preserve"> the whole system of health, social and voluntary services care. </w:t>
            </w:r>
          </w:p>
          <w:p w14:paraId="4D2FA152" w14:textId="6A6F13FB" w:rsidR="00DD0894" w:rsidRPr="00A246DF" w:rsidRDefault="00DD0894" w:rsidP="00EF0375">
            <w:pPr>
              <w:pStyle w:val="Default"/>
              <w:numPr>
                <w:ilvl w:val="0"/>
                <w:numId w:val="1"/>
              </w:numPr>
              <w:rPr>
                <w:rFonts w:asciiTheme="minorHAnsi" w:hAnsiTheme="minorHAnsi" w:cstheme="minorHAnsi"/>
                <w:i/>
                <w:iCs/>
                <w:sz w:val="22"/>
                <w:szCs w:val="22"/>
              </w:rPr>
            </w:pPr>
            <w:r w:rsidRPr="00A246DF">
              <w:rPr>
                <w:rFonts w:asciiTheme="minorHAnsi" w:hAnsiTheme="minorHAnsi" w:cstheme="minorHAnsi"/>
                <w:i/>
                <w:iCs/>
                <w:sz w:val="22"/>
                <w:szCs w:val="22"/>
              </w:rPr>
              <w:t xml:space="preserve">Identified and </w:t>
            </w:r>
            <w:r w:rsidR="00CE0606" w:rsidRPr="00A246DF">
              <w:rPr>
                <w:rFonts w:asciiTheme="minorHAnsi" w:hAnsiTheme="minorHAnsi" w:cstheme="minorHAnsi"/>
                <w:i/>
                <w:iCs/>
                <w:sz w:val="22"/>
                <w:szCs w:val="22"/>
              </w:rPr>
              <w:t>agreed</w:t>
            </w:r>
            <w:r w:rsidRPr="00A246DF">
              <w:rPr>
                <w:rFonts w:asciiTheme="minorHAnsi" w:hAnsiTheme="minorHAnsi" w:cstheme="minorHAnsi"/>
                <w:i/>
                <w:iCs/>
                <w:sz w:val="22"/>
                <w:szCs w:val="22"/>
              </w:rPr>
              <w:t xml:space="preserve"> three priorities for </w:t>
            </w:r>
            <w:r w:rsidR="00A44706" w:rsidRPr="00A246DF">
              <w:rPr>
                <w:rFonts w:asciiTheme="minorHAnsi" w:hAnsiTheme="minorHAnsi" w:cstheme="minorHAnsi"/>
                <w:i/>
                <w:iCs/>
                <w:sz w:val="22"/>
                <w:szCs w:val="22"/>
              </w:rPr>
              <w:t>action:</w:t>
            </w:r>
          </w:p>
          <w:p w14:paraId="28101064" w14:textId="7AB6F764" w:rsidR="008F39A9" w:rsidRPr="00A246DF" w:rsidRDefault="00CE0606" w:rsidP="00EF0375">
            <w:pPr>
              <w:pStyle w:val="Default"/>
              <w:numPr>
                <w:ilvl w:val="1"/>
                <w:numId w:val="1"/>
              </w:numPr>
              <w:rPr>
                <w:rFonts w:asciiTheme="minorHAnsi" w:hAnsiTheme="minorHAnsi" w:cstheme="minorHAnsi"/>
                <w:i/>
                <w:iCs/>
                <w:sz w:val="22"/>
                <w:szCs w:val="22"/>
              </w:rPr>
            </w:pPr>
            <w:r w:rsidRPr="00A246DF">
              <w:rPr>
                <w:rFonts w:asciiTheme="minorHAnsi" w:hAnsiTheme="minorHAnsi" w:cstheme="minorHAnsi"/>
                <w:i/>
                <w:iCs/>
                <w:sz w:val="22"/>
                <w:szCs w:val="22"/>
              </w:rPr>
              <w:t xml:space="preserve"> </w:t>
            </w:r>
            <w:r w:rsidR="00A44706" w:rsidRPr="00A246DF">
              <w:rPr>
                <w:rFonts w:asciiTheme="minorHAnsi" w:hAnsiTheme="minorHAnsi" w:cstheme="minorHAnsi"/>
                <w:i/>
                <w:iCs/>
                <w:sz w:val="22"/>
                <w:szCs w:val="22"/>
              </w:rPr>
              <w:t>F</w:t>
            </w:r>
            <w:r w:rsidR="006922BC" w:rsidRPr="00A246DF">
              <w:rPr>
                <w:rFonts w:asciiTheme="minorHAnsi" w:hAnsiTheme="minorHAnsi" w:cstheme="minorHAnsi"/>
                <w:i/>
                <w:iCs/>
                <w:sz w:val="22"/>
                <w:szCs w:val="22"/>
              </w:rPr>
              <w:t>urther expansion of feedback opportunities across the whole pathwa</w:t>
            </w:r>
            <w:r w:rsidR="008F39A9" w:rsidRPr="00A246DF">
              <w:rPr>
                <w:rFonts w:asciiTheme="minorHAnsi" w:hAnsiTheme="minorHAnsi" w:cstheme="minorHAnsi"/>
                <w:i/>
                <w:iCs/>
                <w:sz w:val="22"/>
                <w:szCs w:val="22"/>
              </w:rPr>
              <w:t>y</w:t>
            </w:r>
            <w:r w:rsidR="006922BC" w:rsidRPr="00A246DF">
              <w:rPr>
                <w:rFonts w:asciiTheme="minorHAnsi" w:hAnsiTheme="minorHAnsi" w:cstheme="minorHAnsi"/>
                <w:i/>
                <w:iCs/>
                <w:sz w:val="22"/>
                <w:szCs w:val="22"/>
              </w:rPr>
              <w:t>,</w:t>
            </w:r>
            <w:r w:rsidR="008F39A9" w:rsidRPr="00A246DF">
              <w:rPr>
                <w:rFonts w:asciiTheme="minorHAnsi" w:hAnsiTheme="minorHAnsi" w:cstheme="minorHAnsi"/>
                <w:i/>
                <w:iCs/>
                <w:sz w:val="22"/>
                <w:szCs w:val="22"/>
              </w:rPr>
              <w:t xml:space="preserve"> with a focus on those we seldom hear</w:t>
            </w:r>
            <w:r w:rsidR="00096D3D" w:rsidRPr="00A246DF">
              <w:rPr>
                <w:rFonts w:asciiTheme="minorHAnsi" w:hAnsiTheme="minorHAnsi" w:cstheme="minorHAnsi"/>
                <w:i/>
                <w:iCs/>
                <w:sz w:val="22"/>
                <w:szCs w:val="22"/>
              </w:rPr>
              <w:t>.</w:t>
            </w:r>
          </w:p>
          <w:p w14:paraId="289CCC65" w14:textId="4D797063" w:rsidR="00096D3D" w:rsidRPr="00A246DF" w:rsidRDefault="006922BC" w:rsidP="00EF0375">
            <w:pPr>
              <w:pStyle w:val="Default"/>
              <w:numPr>
                <w:ilvl w:val="1"/>
                <w:numId w:val="1"/>
              </w:numPr>
              <w:rPr>
                <w:rFonts w:asciiTheme="minorHAnsi" w:hAnsiTheme="minorHAnsi" w:cstheme="minorHAnsi"/>
                <w:i/>
                <w:iCs/>
                <w:sz w:val="22"/>
                <w:szCs w:val="22"/>
              </w:rPr>
            </w:pPr>
            <w:r w:rsidRPr="00A246DF">
              <w:rPr>
                <w:rFonts w:asciiTheme="minorHAnsi" w:hAnsiTheme="minorHAnsi" w:cstheme="minorHAnsi"/>
                <w:i/>
                <w:iCs/>
                <w:sz w:val="22"/>
                <w:szCs w:val="22"/>
              </w:rPr>
              <w:t xml:space="preserve"> </w:t>
            </w:r>
            <w:r w:rsidR="00096D3D" w:rsidRPr="00A246DF">
              <w:rPr>
                <w:rFonts w:asciiTheme="minorHAnsi" w:hAnsiTheme="minorHAnsi" w:cstheme="minorHAnsi"/>
                <w:i/>
                <w:iCs/>
                <w:sz w:val="22"/>
                <w:szCs w:val="22"/>
              </w:rPr>
              <w:t xml:space="preserve">Developing and implementing ways of </w:t>
            </w:r>
            <w:r w:rsidRPr="00A246DF">
              <w:rPr>
                <w:rFonts w:asciiTheme="minorHAnsi" w:hAnsiTheme="minorHAnsi" w:cstheme="minorHAnsi"/>
                <w:i/>
                <w:iCs/>
                <w:sz w:val="22"/>
                <w:szCs w:val="22"/>
              </w:rPr>
              <w:t>sharing experience of care – both positive and those for improvement,</w:t>
            </w:r>
            <w:r w:rsidR="00096D3D" w:rsidRPr="00A246DF">
              <w:rPr>
                <w:rFonts w:asciiTheme="minorHAnsi" w:hAnsiTheme="minorHAnsi" w:cstheme="minorHAnsi"/>
                <w:i/>
                <w:iCs/>
                <w:sz w:val="22"/>
                <w:szCs w:val="22"/>
              </w:rPr>
              <w:t xml:space="preserve"> across providers </w:t>
            </w:r>
            <w:r w:rsidR="00132CC8" w:rsidRPr="00A246DF">
              <w:rPr>
                <w:rFonts w:asciiTheme="minorHAnsi" w:hAnsiTheme="minorHAnsi" w:cstheme="minorHAnsi"/>
                <w:i/>
                <w:iCs/>
                <w:sz w:val="22"/>
                <w:szCs w:val="22"/>
              </w:rPr>
              <w:t>to encourage the removal of the artificial barriers that</w:t>
            </w:r>
            <w:r w:rsidR="000A4EC5" w:rsidRPr="00A246DF">
              <w:rPr>
                <w:rFonts w:asciiTheme="minorHAnsi" w:hAnsiTheme="minorHAnsi" w:cstheme="minorHAnsi"/>
                <w:i/>
                <w:iCs/>
                <w:sz w:val="22"/>
                <w:szCs w:val="22"/>
              </w:rPr>
              <w:t xml:space="preserve"> a</w:t>
            </w:r>
            <w:r w:rsidR="00132CC8" w:rsidRPr="00A246DF">
              <w:rPr>
                <w:rFonts w:asciiTheme="minorHAnsi" w:hAnsiTheme="minorHAnsi" w:cstheme="minorHAnsi"/>
                <w:i/>
                <w:iCs/>
                <w:sz w:val="22"/>
                <w:szCs w:val="22"/>
              </w:rPr>
              <w:t>r</w:t>
            </w:r>
            <w:r w:rsidR="004455F8" w:rsidRPr="00A246DF">
              <w:rPr>
                <w:rFonts w:asciiTheme="minorHAnsi" w:hAnsiTheme="minorHAnsi" w:cstheme="minorHAnsi"/>
                <w:i/>
                <w:iCs/>
                <w:sz w:val="22"/>
                <w:szCs w:val="22"/>
              </w:rPr>
              <w:t>e</w:t>
            </w:r>
            <w:r w:rsidR="00132CC8" w:rsidRPr="00A246DF">
              <w:rPr>
                <w:rFonts w:asciiTheme="minorHAnsi" w:hAnsiTheme="minorHAnsi" w:cstheme="minorHAnsi"/>
                <w:i/>
                <w:iCs/>
                <w:sz w:val="22"/>
                <w:szCs w:val="22"/>
              </w:rPr>
              <w:t xml:space="preserve"> in place for patients and families. </w:t>
            </w:r>
          </w:p>
          <w:p w14:paraId="0D7460F6" w14:textId="7C3077C1" w:rsidR="00E42DB3" w:rsidRPr="00A246DF" w:rsidRDefault="00A44706" w:rsidP="00EF0375">
            <w:pPr>
              <w:pStyle w:val="Default"/>
              <w:numPr>
                <w:ilvl w:val="1"/>
                <w:numId w:val="1"/>
              </w:numPr>
              <w:rPr>
                <w:rFonts w:asciiTheme="minorHAnsi" w:hAnsiTheme="minorHAnsi" w:cstheme="minorHAnsi"/>
                <w:i/>
                <w:iCs/>
                <w:sz w:val="22"/>
                <w:szCs w:val="22"/>
              </w:rPr>
            </w:pPr>
            <w:r w:rsidRPr="00A246DF">
              <w:rPr>
                <w:rFonts w:asciiTheme="minorHAnsi" w:hAnsiTheme="minorHAnsi" w:cstheme="minorHAnsi"/>
                <w:i/>
                <w:iCs/>
                <w:sz w:val="22"/>
                <w:szCs w:val="22"/>
              </w:rPr>
              <w:t>Supporting</w:t>
            </w:r>
            <w:r w:rsidR="009142BC" w:rsidRPr="00A246DF">
              <w:rPr>
                <w:rFonts w:asciiTheme="minorHAnsi" w:hAnsiTheme="minorHAnsi" w:cstheme="minorHAnsi"/>
                <w:i/>
                <w:iCs/>
                <w:sz w:val="22"/>
                <w:szCs w:val="22"/>
              </w:rPr>
              <w:t xml:space="preserve"> teams and individuals to receive feedback about poor experience</w:t>
            </w:r>
            <w:r w:rsidRPr="00A246DF">
              <w:rPr>
                <w:rFonts w:asciiTheme="minorHAnsi" w:hAnsiTheme="minorHAnsi" w:cstheme="minorHAnsi"/>
                <w:i/>
                <w:iCs/>
                <w:sz w:val="22"/>
                <w:szCs w:val="22"/>
              </w:rPr>
              <w:t xml:space="preserve"> of care, t</w:t>
            </w:r>
            <w:r w:rsidR="004B286E" w:rsidRPr="00A246DF">
              <w:rPr>
                <w:rFonts w:asciiTheme="minorHAnsi" w:hAnsiTheme="minorHAnsi" w:cstheme="minorHAnsi"/>
                <w:i/>
                <w:iCs/>
                <w:sz w:val="22"/>
                <w:szCs w:val="22"/>
              </w:rPr>
              <w:t>o enable positive and action or</w:t>
            </w:r>
            <w:r w:rsidR="00E42DB3" w:rsidRPr="00A246DF">
              <w:rPr>
                <w:rFonts w:asciiTheme="minorHAnsi" w:hAnsiTheme="minorHAnsi" w:cstheme="minorHAnsi"/>
                <w:i/>
                <w:iCs/>
                <w:sz w:val="22"/>
                <w:szCs w:val="22"/>
              </w:rPr>
              <w:t xml:space="preserve">ientated responses whilst helping individuals contend with what can be very challenging information. </w:t>
            </w:r>
          </w:p>
          <w:p w14:paraId="175E56D2" w14:textId="77777777" w:rsidR="00364518" w:rsidRDefault="00E42DB3" w:rsidP="00EF0375">
            <w:pPr>
              <w:pStyle w:val="Default"/>
              <w:numPr>
                <w:ilvl w:val="0"/>
                <w:numId w:val="1"/>
              </w:numPr>
              <w:rPr>
                <w:rFonts w:asciiTheme="minorHAnsi" w:hAnsiTheme="minorHAnsi" w:cstheme="minorHAnsi"/>
                <w:i/>
                <w:iCs/>
                <w:sz w:val="22"/>
                <w:szCs w:val="22"/>
              </w:rPr>
            </w:pPr>
            <w:r w:rsidRPr="00A246DF">
              <w:rPr>
                <w:rFonts w:asciiTheme="minorHAnsi" w:hAnsiTheme="minorHAnsi" w:cstheme="minorHAnsi"/>
                <w:i/>
                <w:iCs/>
                <w:sz w:val="22"/>
                <w:szCs w:val="22"/>
              </w:rPr>
              <w:t xml:space="preserve">Agreed </w:t>
            </w:r>
            <w:r w:rsidR="00CA25B0" w:rsidRPr="00A246DF">
              <w:rPr>
                <w:rFonts w:asciiTheme="minorHAnsi" w:hAnsiTheme="minorHAnsi" w:cstheme="minorHAnsi"/>
                <w:i/>
                <w:iCs/>
                <w:sz w:val="22"/>
                <w:szCs w:val="22"/>
              </w:rPr>
              <w:t xml:space="preserve">to expand the scope of the service user led measures group to be the Experience of Care – making a difference group, providing oversight to the delivery </w:t>
            </w:r>
            <w:r w:rsidR="00F860D2" w:rsidRPr="00A246DF">
              <w:rPr>
                <w:rFonts w:asciiTheme="minorHAnsi" w:hAnsiTheme="minorHAnsi" w:cstheme="minorHAnsi"/>
                <w:i/>
                <w:iCs/>
                <w:sz w:val="22"/>
                <w:szCs w:val="22"/>
              </w:rPr>
              <w:t>of the</w:t>
            </w:r>
            <w:r w:rsidR="00530CF6" w:rsidRPr="00A246DF">
              <w:rPr>
                <w:rFonts w:asciiTheme="minorHAnsi" w:hAnsiTheme="minorHAnsi" w:cstheme="minorHAnsi"/>
                <w:i/>
                <w:iCs/>
                <w:sz w:val="22"/>
                <w:szCs w:val="22"/>
              </w:rPr>
              <w:t xml:space="preserve"> experience of care </w:t>
            </w:r>
            <w:proofErr w:type="gramStart"/>
            <w:r w:rsidR="00530CF6" w:rsidRPr="00A246DF">
              <w:rPr>
                <w:rFonts w:asciiTheme="minorHAnsi" w:hAnsiTheme="minorHAnsi" w:cstheme="minorHAnsi"/>
                <w:i/>
                <w:iCs/>
                <w:sz w:val="22"/>
                <w:szCs w:val="22"/>
              </w:rPr>
              <w:t xml:space="preserve">improvement </w:t>
            </w:r>
            <w:r w:rsidR="00F860D2" w:rsidRPr="00A246DF">
              <w:rPr>
                <w:rFonts w:asciiTheme="minorHAnsi" w:hAnsiTheme="minorHAnsi" w:cstheme="minorHAnsi"/>
                <w:i/>
                <w:iCs/>
                <w:sz w:val="22"/>
                <w:szCs w:val="22"/>
              </w:rPr>
              <w:t xml:space="preserve"> work</w:t>
            </w:r>
            <w:proofErr w:type="gramEnd"/>
            <w:r w:rsidR="00F860D2" w:rsidRPr="00A246DF">
              <w:rPr>
                <w:rFonts w:asciiTheme="minorHAnsi" w:hAnsiTheme="minorHAnsi" w:cstheme="minorHAnsi"/>
                <w:i/>
                <w:iCs/>
                <w:sz w:val="22"/>
                <w:szCs w:val="22"/>
              </w:rPr>
              <w:t xml:space="preserve"> programme. </w:t>
            </w:r>
          </w:p>
          <w:p w14:paraId="65B51EFD" w14:textId="21E989F6" w:rsidR="00EF0375" w:rsidRPr="00A246DF" w:rsidRDefault="00EF0375" w:rsidP="00EF0375">
            <w:pPr>
              <w:pStyle w:val="Default"/>
              <w:ind w:left="360"/>
              <w:rPr>
                <w:rFonts w:asciiTheme="minorHAnsi" w:hAnsiTheme="minorHAnsi" w:cstheme="minorHAnsi"/>
                <w:i/>
                <w:iCs/>
                <w:sz w:val="22"/>
                <w:szCs w:val="22"/>
              </w:rPr>
            </w:pPr>
          </w:p>
        </w:tc>
      </w:tr>
      <w:tr w:rsidR="00E13E9E" w:rsidRPr="00A246DF" w14:paraId="4CD5BEA6" w14:textId="77777777" w:rsidTr="006503D4">
        <w:tc>
          <w:tcPr>
            <w:tcW w:w="15034" w:type="dxa"/>
            <w:gridSpan w:val="3"/>
          </w:tcPr>
          <w:p w14:paraId="5966AC63" w14:textId="77777777" w:rsidR="00E13E9E" w:rsidRPr="00A246DF" w:rsidRDefault="00E13E9E" w:rsidP="00EF0375">
            <w:pPr>
              <w:pStyle w:val="Default"/>
              <w:rPr>
                <w:rFonts w:asciiTheme="minorHAnsi" w:hAnsiTheme="minorHAnsi" w:cstheme="minorHAnsi"/>
                <w:b/>
                <w:bCs/>
                <w:i/>
                <w:iCs/>
                <w:sz w:val="22"/>
                <w:szCs w:val="22"/>
              </w:rPr>
            </w:pPr>
            <w:r w:rsidRPr="00A246DF">
              <w:rPr>
                <w:rFonts w:asciiTheme="minorHAnsi" w:hAnsiTheme="minorHAnsi" w:cstheme="minorHAnsi"/>
                <w:b/>
                <w:bCs/>
                <w:i/>
                <w:iCs/>
                <w:sz w:val="22"/>
                <w:szCs w:val="22"/>
              </w:rPr>
              <w:t xml:space="preserve">An integrated approach to experience of care and patient safety – </w:t>
            </w:r>
            <w:r w:rsidRPr="00A246DF">
              <w:rPr>
                <w:rFonts w:asciiTheme="minorHAnsi" w:hAnsiTheme="minorHAnsi" w:cstheme="minorHAnsi"/>
                <w:bCs/>
                <w:iCs/>
                <w:sz w:val="22"/>
                <w:szCs w:val="22"/>
              </w:rPr>
              <w:t>pilot a new Experience of Care Lead role to improve our collection and use of experience of care data</w:t>
            </w:r>
            <w:r w:rsidRPr="00A246DF">
              <w:rPr>
                <w:rFonts w:asciiTheme="minorHAnsi" w:hAnsiTheme="minorHAnsi" w:cstheme="minorHAnsi"/>
                <w:b/>
                <w:bCs/>
                <w:i/>
                <w:iCs/>
                <w:sz w:val="22"/>
                <w:szCs w:val="22"/>
              </w:rPr>
              <w:t xml:space="preserve"> </w:t>
            </w:r>
            <w:r w:rsidRPr="00A246DF">
              <w:rPr>
                <w:rFonts w:asciiTheme="minorHAnsi" w:hAnsiTheme="minorHAnsi" w:cstheme="minorHAnsi"/>
                <w:bCs/>
                <w:iCs/>
                <w:sz w:val="22"/>
                <w:szCs w:val="22"/>
              </w:rPr>
              <w:t>alongside safety and quality data</w:t>
            </w:r>
            <w:r w:rsidRPr="00A246DF">
              <w:rPr>
                <w:rFonts w:asciiTheme="minorHAnsi" w:hAnsiTheme="minorHAnsi" w:cstheme="minorHAnsi"/>
                <w:b/>
                <w:bCs/>
                <w:i/>
                <w:iCs/>
                <w:sz w:val="22"/>
                <w:szCs w:val="22"/>
              </w:rPr>
              <w:t xml:space="preserve">, </w:t>
            </w:r>
            <w:r w:rsidRPr="00A246DF">
              <w:rPr>
                <w:rFonts w:asciiTheme="minorHAnsi" w:hAnsiTheme="minorHAnsi" w:cstheme="minorHAnsi"/>
                <w:bCs/>
                <w:iCs/>
                <w:sz w:val="22"/>
                <w:szCs w:val="22"/>
              </w:rPr>
              <w:t xml:space="preserve">ensuring a more holistic approach to quality monitoring to drive quality improvement. </w:t>
            </w:r>
          </w:p>
          <w:p w14:paraId="54299084" w14:textId="77777777" w:rsidR="002F3464" w:rsidRPr="00A246DF" w:rsidRDefault="002F3464" w:rsidP="00EF0375">
            <w:pPr>
              <w:pStyle w:val="Default"/>
              <w:ind w:left="360"/>
              <w:rPr>
                <w:rFonts w:asciiTheme="minorHAnsi" w:hAnsiTheme="minorHAnsi" w:cstheme="minorHAnsi"/>
                <w:b/>
                <w:bCs/>
                <w:i/>
                <w:iCs/>
                <w:sz w:val="22"/>
                <w:szCs w:val="22"/>
              </w:rPr>
            </w:pPr>
            <w:r w:rsidRPr="00A246DF">
              <w:rPr>
                <w:rFonts w:asciiTheme="minorHAnsi" w:hAnsiTheme="minorHAnsi" w:cstheme="minorHAnsi"/>
                <w:b/>
                <w:bCs/>
                <w:i/>
                <w:iCs/>
                <w:sz w:val="22"/>
                <w:szCs w:val="22"/>
              </w:rPr>
              <w:lastRenderedPageBreak/>
              <w:t>We have:</w:t>
            </w:r>
          </w:p>
          <w:p w14:paraId="7A87F52D" w14:textId="2CCBC5BD" w:rsidR="002F3464" w:rsidRPr="00A246DF" w:rsidRDefault="005454BA" w:rsidP="00EF0375">
            <w:pPr>
              <w:pStyle w:val="Default"/>
              <w:numPr>
                <w:ilvl w:val="0"/>
                <w:numId w:val="1"/>
              </w:numPr>
              <w:rPr>
                <w:rFonts w:asciiTheme="minorHAnsi" w:hAnsiTheme="minorHAnsi" w:cstheme="minorHAnsi"/>
                <w:i/>
                <w:iCs/>
                <w:sz w:val="22"/>
                <w:szCs w:val="22"/>
              </w:rPr>
            </w:pPr>
            <w:r w:rsidRPr="00A246DF">
              <w:rPr>
                <w:rFonts w:asciiTheme="minorHAnsi" w:hAnsiTheme="minorHAnsi" w:cstheme="minorHAnsi"/>
                <w:i/>
                <w:iCs/>
                <w:sz w:val="22"/>
                <w:szCs w:val="22"/>
              </w:rPr>
              <w:t>Piloted and evaluated the impact of the role and recruited to substantively.</w:t>
            </w:r>
          </w:p>
        </w:tc>
      </w:tr>
      <w:tr w:rsidR="00E13E9E" w:rsidRPr="00A246DF" w14:paraId="77FBF4C3" w14:textId="77777777" w:rsidTr="006503D4">
        <w:tc>
          <w:tcPr>
            <w:tcW w:w="15034" w:type="dxa"/>
            <w:gridSpan w:val="3"/>
          </w:tcPr>
          <w:p w14:paraId="26997174" w14:textId="109DA785" w:rsidR="00E13E9E" w:rsidRPr="00A246DF" w:rsidRDefault="00E13E9E" w:rsidP="00EF0375">
            <w:pPr>
              <w:pStyle w:val="Default"/>
              <w:rPr>
                <w:rFonts w:asciiTheme="minorHAnsi" w:hAnsiTheme="minorHAnsi" w:cstheme="minorHAnsi"/>
                <w:b/>
                <w:bCs/>
                <w:i/>
                <w:iCs/>
                <w:sz w:val="22"/>
                <w:szCs w:val="22"/>
              </w:rPr>
            </w:pPr>
            <w:r w:rsidRPr="00A246DF">
              <w:rPr>
                <w:rFonts w:asciiTheme="minorHAnsi" w:hAnsiTheme="minorHAnsi" w:cstheme="minorHAnsi"/>
                <w:b/>
                <w:bCs/>
                <w:i/>
                <w:iCs/>
                <w:sz w:val="22"/>
                <w:szCs w:val="22"/>
              </w:rPr>
              <w:lastRenderedPageBreak/>
              <w:t xml:space="preserve">Supporting family carers – </w:t>
            </w:r>
            <w:r w:rsidRPr="00A246DF">
              <w:rPr>
                <w:rFonts w:asciiTheme="minorHAnsi" w:hAnsiTheme="minorHAnsi" w:cstheme="minorHAnsi"/>
                <w:bCs/>
                <w:iCs/>
                <w:sz w:val="22"/>
                <w:szCs w:val="22"/>
              </w:rPr>
              <w:t>working with Portsmouth Hospitals,</w:t>
            </w:r>
            <w:r w:rsidR="00530CF6" w:rsidRPr="00A246DF">
              <w:rPr>
                <w:rFonts w:asciiTheme="minorHAnsi" w:hAnsiTheme="minorHAnsi" w:cstheme="minorHAnsi"/>
                <w:bCs/>
                <w:iCs/>
                <w:sz w:val="22"/>
                <w:szCs w:val="22"/>
              </w:rPr>
              <w:t xml:space="preserve"> NHS Trust</w:t>
            </w:r>
            <w:r w:rsidR="00943D5A" w:rsidRPr="00A246DF">
              <w:rPr>
                <w:rFonts w:asciiTheme="minorHAnsi" w:hAnsiTheme="minorHAnsi" w:cstheme="minorHAnsi"/>
                <w:bCs/>
                <w:iCs/>
                <w:sz w:val="22"/>
                <w:szCs w:val="22"/>
              </w:rPr>
              <w:t xml:space="preserve">, </w:t>
            </w:r>
            <w:proofErr w:type="gramStart"/>
            <w:r w:rsidR="00943D5A" w:rsidRPr="00A246DF">
              <w:rPr>
                <w:rFonts w:asciiTheme="minorHAnsi" w:hAnsiTheme="minorHAnsi" w:cstheme="minorHAnsi"/>
                <w:bCs/>
                <w:iCs/>
                <w:sz w:val="22"/>
                <w:szCs w:val="22"/>
              </w:rPr>
              <w:t xml:space="preserve">the </w:t>
            </w:r>
            <w:r w:rsidRPr="00A246DF">
              <w:rPr>
                <w:rFonts w:asciiTheme="minorHAnsi" w:hAnsiTheme="minorHAnsi" w:cstheme="minorHAnsi"/>
                <w:bCs/>
                <w:iCs/>
                <w:sz w:val="22"/>
                <w:szCs w:val="22"/>
              </w:rPr>
              <w:t xml:space="preserve"> Carers</w:t>
            </w:r>
            <w:proofErr w:type="gramEnd"/>
            <w:r w:rsidRPr="00A246DF">
              <w:rPr>
                <w:rFonts w:asciiTheme="minorHAnsi" w:hAnsiTheme="minorHAnsi" w:cstheme="minorHAnsi"/>
                <w:bCs/>
                <w:iCs/>
                <w:sz w:val="22"/>
                <w:szCs w:val="22"/>
              </w:rPr>
              <w:t xml:space="preserve"> Centre Portsmouth and Adult Social Care pilot a way to improve early identification of carers and improve our understanding of the experience of carers.</w:t>
            </w:r>
            <w:r w:rsidRPr="00A246DF">
              <w:rPr>
                <w:rFonts w:asciiTheme="minorHAnsi" w:hAnsiTheme="minorHAnsi" w:cstheme="minorHAnsi"/>
                <w:b/>
                <w:bCs/>
                <w:i/>
                <w:iCs/>
                <w:sz w:val="22"/>
                <w:szCs w:val="22"/>
              </w:rPr>
              <w:t xml:space="preserve"> </w:t>
            </w:r>
          </w:p>
          <w:p w14:paraId="6B503004" w14:textId="77777777" w:rsidR="00F07D7D" w:rsidRPr="00A246DF" w:rsidRDefault="00F07D7D" w:rsidP="00EF0375">
            <w:pPr>
              <w:pStyle w:val="Default"/>
              <w:ind w:left="720"/>
              <w:rPr>
                <w:rFonts w:asciiTheme="minorHAnsi" w:hAnsiTheme="minorHAnsi" w:cstheme="minorHAnsi"/>
                <w:b/>
                <w:bCs/>
                <w:i/>
                <w:iCs/>
                <w:sz w:val="22"/>
                <w:szCs w:val="22"/>
              </w:rPr>
            </w:pPr>
          </w:p>
          <w:p w14:paraId="728DF4DF" w14:textId="2665FBA8" w:rsidR="00B86E6C" w:rsidRPr="00A246DF" w:rsidRDefault="00B86E6C" w:rsidP="00EF0375">
            <w:pPr>
              <w:pStyle w:val="Default"/>
              <w:rPr>
                <w:rFonts w:asciiTheme="minorHAnsi" w:hAnsiTheme="minorHAnsi" w:cstheme="minorHAnsi"/>
                <w:b/>
                <w:bCs/>
                <w:i/>
                <w:iCs/>
                <w:sz w:val="22"/>
                <w:szCs w:val="22"/>
              </w:rPr>
            </w:pPr>
            <w:r w:rsidRPr="00A246DF">
              <w:rPr>
                <w:rFonts w:asciiTheme="minorHAnsi" w:hAnsiTheme="minorHAnsi" w:cstheme="minorHAnsi"/>
                <w:b/>
                <w:bCs/>
                <w:i/>
                <w:iCs/>
                <w:sz w:val="22"/>
                <w:szCs w:val="22"/>
              </w:rPr>
              <w:t>We have:</w:t>
            </w:r>
          </w:p>
          <w:p w14:paraId="509C3F0B" w14:textId="77777777" w:rsidR="00FA5A3B" w:rsidRPr="00A246DF" w:rsidRDefault="00B86E6C" w:rsidP="00EF0375">
            <w:pPr>
              <w:pStyle w:val="Default"/>
              <w:numPr>
                <w:ilvl w:val="0"/>
                <w:numId w:val="6"/>
              </w:numPr>
              <w:rPr>
                <w:rFonts w:asciiTheme="minorHAnsi" w:hAnsiTheme="minorHAnsi" w:cstheme="minorHAnsi"/>
                <w:i/>
                <w:iCs/>
                <w:sz w:val="22"/>
                <w:szCs w:val="22"/>
              </w:rPr>
            </w:pPr>
            <w:r w:rsidRPr="00A246DF">
              <w:rPr>
                <w:rFonts w:asciiTheme="minorHAnsi" w:hAnsiTheme="minorHAnsi" w:cstheme="minorHAnsi"/>
                <w:i/>
                <w:iCs/>
                <w:sz w:val="22"/>
                <w:szCs w:val="22"/>
              </w:rPr>
              <w:t xml:space="preserve">Completed </w:t>
            </w:r>
            <w:r w:rsidR="005B0B9E" w:rsidRPr="00A246DF">
              <w:rPr>
                <w:rFonts w:asciiTheme="minorHAnsi" w:hAnsiTheme="minorHAnsi" w:cstheme="minorHAnsi"/>
                <w:i/>
                <w:iCs/>
                <w:sz w:val="22"/>
                <w:szCs w:val="22"/>
              </w:rPr>
              <w:t>the discovery programme with Portsmouth Carers</w:t>
            </w:r>
            <w:r w:rsidR="00FA5A3B" w:rsidRPr="00A246DF">
              <w:rPr>
                <w:rFonts w:asciiTheme="minorHAnsi" w:hAnsiTheme="minorHAnsi" w:cstheme="minorHAnsi"/>
                <w:i/>
                <w:iCs/>
                <w:sz w:val="22"/>
                <w:szCs w:val="22"/>
              </w:rPr>
              <w:t>.</w:t>
            </w:r>
          </w:p>
          <w:p w14:paraId="3C368085" w14:textId="4A5E4159" w:rsidR="00FA5A3B" w:rsidRPr="00A246DF" w:rsidRDefault="00FA5A3B" w:rsidP="00EF0375">
            <w:pPr>
              <w:pStyle w:val="Default"/>
              <w:numPr>
                <w:ilvl w:val="0"/>
                <w:numId w:val="6"/>
              </w:numPr>
              <w:rPr>
                <w:rFonts w:asciiTheme="minorHAnsi" w:hAnsiTheme="minorHAnsi" w:cstheme="minorHAnsi"/>
                <w:i/>
                <w:iCs/>
                <w:sz w:val="22"/>
                <w:szCs w:val="22"/>
              </w:rPr>
            </w:pPr>
            <w:r w:rsidRPr="00A246DF">
              <w:rPr>
                <w:rFonts w:asciiTheme="minorHAnsi" w:hAnsiTheme="minorHAnsi" w:cstheme="minorHAnsi"/>
                <w:i/>
                <w:iCs/>
                <w:sz w:val="22"/>
                <w:szCs w:val="22"/>
              </w:rPr>
              <w:t>Expanded the scope to include all carers, no matter their area of residence.</w:t>
            </w:r>
          </w:p>
          <w:p w14:paraId="0A29F139" w14:textId="77777777" w:rsidR="00FA5A3B" w:rsidRPr="00A246DF" w:rsidRDefault="00FA5A3B" w:rsidP="00EF0375">
            <w:pPr>
              <w:pStyle w:val="Default"/>
              <w:numPr>
                <w:ilvl w:val="0"/>
                <w:numId w:val="6"/>
              </w:numPr>
              <w:rPr>
                <w:rFonts w:asciiTheme="minorHAnsi" w:hAnsiTheme="minorHAnsi" w:cstheme="minorHAnsi"/>
                <w:i/>
                <w:iCs/>
                <w:sz w:val="22"/>
                <w:szCs w:val="22"/>
              </w:rPr>
            </w:pPr>
            <w:r w:rsidRPr="00A246DF">
              <w:rPr>
                <w:rFonts w:asciiTheme="minorHAnsi" w:hAnsiTheme="minorHAnsi" w:cstheme="minorHAnsi"/>
                <w:i/>
                <w:iCs/>
                <w:sz w:val="22"/>
                <w:szCs w:val="22"/>
              </w:rPr>
              <w:t>A</w:t>
            </w:r>
            <w:r w:rsidR="005B0B9E" w:rsidRPr="00A246DF">
              <w:rPr>
                <w:rFonts w:asciiTheme="minorHAnsi" w:hAnsiTheme="minorHAnsi" w:cstheme="minorHAnsi"/>
                <w:i/>
                <w:iCs/>
                <w:sz w:val="22"/>
                <w:szCs w:val="22"/>
              </w:rPr>
              <w:t>greed two key priorities</w:t>
            </w:r>
            <w:r w:rsidRPr="00A246DF">
              <w:rPr>
                <w:rFonts w:asciiTheme="minorHAnsi" w:hAnsiTheme="minorHAnsi" w:cstheme="minorHAnsi"/>
                <w:i/>
                <w:iCs/>
                <w:sz w:val="22"/>
                <w:szCs w:val="22"/>
              </w:rPr>
              <w:t>:</w:t>
            </w:r>
          </w:p>
          <w:p w14:paraId="2FD8745C" w14:textId="566BAE1C" w:rsidR="00FA5A3B" w:rsidRPr="00A246DF" w:rsidRDefault="00943D5A" w:rsidP="00EF0375">
            <w:pPr>
              <w:pStyle w:val="Default"/>
              <w:numPr>
                <w:ilvl w:val="1"/>
                <w:numId w:val="6"/>
              </w:numPr>
              <w:rPr>
                <w:rFonts w:asciiTheme="minorHAnsi" w:hAnsiTheme="minorHAnsi" w:cstheme="minorHAnsi"/>
                <w:i/>
                <w:iCs/>
                <w:sz w:val="22"/>
                <w:szCs w:val="22"/>
              </w:rPr>
            </w:pPr>
            <w:r w:rsidRPr="00A246DF">
              <w:rPr>
                <w:rFonts w:asciiTheme="minorHAnsi" w:hAnsiTheme="minorHAnsi" w:cstheme="minorHAnsi"/>
                <w:i/>
                <w:iCs/>
                <w:sz w:val="22"/>
                <w:szCs w:val="22"/>
              </w:rPr>
              <w:t>Continue to improve the e</w:t>
            </w:r>
            <w:r w:rsidR="005B0B9E" w:rsidRPr="00A246DF">
              <w:rPr>
                <w:rFonts w:asciiTheme="minorHAnsi" w:hAnsiTheme="minorHAnsi" w:cstheme="minorHAnsi"/>
                <w:i/>
                <w:iCs/>
                <w:sz w:val="22"/>
                <w:szCs w:val="22"/>
              </w:rPr>
              <w:t xml:space="preserve">arly identification and signposting of current and new carers to support services in </w:t>
            </w:r>
            <w:r w:rsidR="00927311" w:rsidRPr="00A246DF">
              <w:rPr>
                <w:rFonts w:asciiTheme="minorHAnsi" w:hAnsiTheme="minorHAnsi" w:cstheme="minorHAnsi"/>
                <w:i/>
                <w:iCs/>
                <w:sz w:val="22"/>
                <w:szCs w:val="22"/>
              </w:rPr>
              <w:t>all areas we serve</w:t>
            </w:r>
            <w:r w:rsidR="00964009" w:rsidRPr="00A246DF">
              <w:rPr>
                <w:rFonts w:asciiTheme="minorHAnsi" w:hAnsiTheme="minorHAnsi" w:cstheme="minorHAnsi"/>
                <w:i/>
                <w:iCs/>
                <w:sz w:val="22"/>
                <w:szCs w:val="22"/>
              </w:rPr>
              <w:t>.</w:t>
            </w:r>
          </w:p>
          <w:p w14:paraId="10AA315E" w14:textId="77777777" w:rsidR="00FA5A3B" w:rsidRPr="00A246DF" w:rsidRDefault="00FA5A3B" w:rsidP="00EF0375">
            <w:pPr>
              <w:pStyle w:val="Default"/>
              <w:numPr>
                <w:ilvl w:val="1"/>
                <w:numId w:val="6"/>
              </w:numPr>
              <w:rPr>
                <w:rFonts w:asciiTheme="minorHAnsi" w:hAnsiTheme="minorHAnsi" w:cstheme="minorHAnsi"/>
                <w:i/>
                <w:iCs/>
                <w:sz w:val="22"/>
                <w:szCs w:val="22"/>
              </w:rPr>
            </w:pPr>
            <w:r w:rsidRPr="00A246DF">
              <w:rPr>
                <w:rFonts w:asciiTheme="minorHAnsi" w:hAnsiTheme="minorHAnsi" w:cstheme="minorHAnsi"/>
                <w:i/>
                <w:iCs/>
                <w:sz w:val="22"/>
                <w:szCs w:val="22"/>
              </w:rPr>
              <w:t>H</w:t>
            </w:r>
            <w:r w:rsidR="00927311" w:rsidRPr="00A246DF">
              <w:rPr>
                <w:rFonts w:asciiTheme="minorHAnsi" w:hAnsiTheme="minorHAnsi" w:cstheme="minorHAnsi"/>
                <w:i/>
                <w:iCs/>
                <w:sz w:val="22"/>
                <w:szCs w:val="22"/>
              </w:rPr>
              <w:t xml:space="preserve">elping members of team Solent who are family carers remain in work. </w:t>
            </w:r>
          </w:p>
          <w:p w14:paraId="5766FF8C" w14:textId="161E606D" w:rsidR="005A67A9" w:rsidRPr="00A246DF" w:rsidRDefault="005A67A9" w:rsidP="00EF0375">
            <w:pPr>
              <w:pStyle w:val="Default"/>
              <w:numPr>
                <w:ilvl w:val="0"/>
                <w:numId w:val="6"/>
              </w:numPr>
              <w:rPr>
                <w:rFonts w:asciiTheme="minorHAnsi" w:hAnsiTheme="minorHAnsi" w:cstheme="minorHAnsi"/>
                <w:i/>
                <w:iCs/>
                <w:sz w:val="22"/>
                <w:szCs w:val="22"/>
              </w:rPr>
            </w:pPr>
            <w:r w:rsidRPr="00A246DF">
              <w:rPr>
                <w:rFonts w:asciiTheme="minorHAnsi" w:hAnsiTheme="minorHAnsi" w:cstheme="minorHAnsi"/>
                <w:i/>
                <w:iCs/>
                <w:sz w:val="22"/>
                <w:szCs w:val="22"/>
              </w:rPr>
              <w:t>Secured ongoing support from the</w:t>
            </w:r>
            <w:r w:rsidR="00927311" w:rsidRPr="00A246DF">
              <w:rPr>
                <w:rFonts w:asciiTheme="minorHAnsi" w:hAnsiTheme="minorHAnsi" w:cstheme="minorHAnsi"/>
                <w:i/>
                <w:iCs/>
                <w:sz w:val="22"/>
                <w:szCs w:val="22"/>
              </w:rPr>
              <w:t xml:space="preserve"> Portsmouth and </w:t>
            </w:r>
            <w:proofErr w:type="gramStart"/>
            <w:r w:rsidR="00927311" w:rsidRPr="00A246DF">
              <w:rPr>
                <w:rFonts w:asciiTheme="minorHAnsi" w:hAnsiTheme="minorHAnsi" w:cstheme="minorHAnsi"/>
                <w:i/>
                <w:iCs/>
                <w:sz w:val="22"/>
                <w:szCs w:val="22"/>
              </w:rPr>
              <w:t>Southampton  Carers</w:t>
            </w:r>
            <w:proofErr w:type="gramEnd"/>
            <w:r w:rsidR="00927311" w:rsidRPr="00A246DF">
              <w:rPr>
                <w:rFonts w:asciiTheme="minorHAnsi" w:hAnsiTheme="minorHAnsi" w:cstheme="minorHAnsi"/>
                <w:i/>
                <w:iCs/>
                <w:sz w:val="22"/>
                <w:szCs w:val="22"/>
              </w:rPr>
              <w:t xml:space="preserve"> Centres </w:t>
            </w:r>
            <w:r w:rsidRPr="00A246DF">
              <w:rPr>
                <w:rFonts w:asciiTheme="minorHAnsi" w:hAnsiTheme="minorHAnsi" w:cstheme="minorHAnsi"/>
                <w:i/>
                <w:iCs/>
                <w:sz w:val="22"/>
                <w:szCs w:val="22"/>
              </w:rPr>
              <w:t xml:space="preserve">and </w:t>
            </w:r>
            <w:r w:rsidR="00B2582D" w:rsidRPr="00A246DF">
              <w:rPr>
                <w:rFonts w:asciiTheme="minorHAnsi" w:hAnsiTheme="minorHAnsi" w:cstheme="minorHAnsi"/>
                <w:i/>
                <w:iCs/>
                <w:sz w:val="22"/>
                <w:szCs w:val="22"/>
              </w:rPr>
              <w:t xml:space="preserve">the Solent People and OD Team. </w:t>
            </w:r>
          </w:p>
          <w:p w14:paraId="3EFFD786" w14:textId="75B98CBE" w:rsidR="00B86E6C" w:rsidRPr="00A246DF" w:rsidRDefault="005A67A9" w:rsidP="00EF0375">
            <w:pPr>
              <w:pStyle w:val="Default"/>
              <w:numPr>
                <w:ilvl w:val="0"/>
                <w:numId w:val="6"/>
              </w:numPr>
              <w:rPr>
                <w:rFonts w:asciiTheme="minorHAnsi" w:hAnsiTheme="minorHAnsi" w:cstheme="minorHAnsi"/>
                <w:i/>
                <w:iCs/>
                <w:sz w:val="22"/>
                <w:szCs w:val="22"/>
              </w:rPr>
            </w:pPr>
            <w:r w:rsidRPr="00A246DF">
              <w:rPr>
                <w:rFonts w:asciiTheme="minorHAnsi" w:hAnsiTheme="minorHAnsi" w:cstheme="minorHAnsi"/>
                <w:i/>
                <w:iCs/>
                <w:sz w:val="22"/>
                <w:szCs w:val="22"/>
              </w:rPr>
              <w:t>B</w:t>
            </w:r>
            <w:r w:rsidR="00B2582D" w:rsidRPr="00A246DF">
              <w:rPr>
                <w:rFonts w:asciiTheme="minorHAnsi" w:hAnsiTheme="minorHAnsi" w:cstheme="minorHAnsi"/>
                <w:i/>
                <w:iCs/>
                <w:sz w:val="22"/>
                <w:szCs w:val="22"/>
              </w:rPr>
              <w:t>een asked to support</w:t>
            </w:r>
            <w:r w:rsidR="00E633EC" w:rsidRPr="00A246DF">
              <w:rPr>
                <w:rFonts w:asciiTheme="minorHAnsi" w:hAnsiTheme="minorHAnsi" w:cstheme="minorHAnsi"/>
                <w:i/>
                <w:iCs/>
                <w:sz w:val="22"/>
                <w:szCs w:val="22"/>
              </w:rPr>
              <w:t xml:space="preserve"> Portsmouth Hospitals University Trust </w:t>
            </w:r>
            <w:r w:rsidR="00B2582D" w:rsidRPr="00A246DF">
              <w:rPr>
                <w:rFonts w:asciiTheme="minorHAnsi" w:hAnsiTheme="minorHAnsi" w:cstheme="minorHAnsi"/>
                <w:i/>
                <w:iCs/>
                <w:sz w:val="22"/>
                <w:szCs w:val="22"/>
              </w:rPr>
              <w:t xml:space="preserve">new carers lead as a joint programme of work. </w:t>
            </w:r>
          </w:p>
        </w:tc>
      </w:tr>
      <w:tr w:rsidR="00E13E9E" w:rsidRPr="00A246DF" w14:paraId="18986AE8" w14:textId="77777777" w:rsidTr="006503D4">
        <w:tc>
          <w:tcPr>
            <w:tcW w:w="15034" w:type="dxa"/>
            <w:gridSpan w:val="3"/>
          </w:tcPr>
          <w:p w14:paraId="17E9C8D0" w14:textId="4BE8E13D" w:rsidR="00E13E9E" w:rsidRPr="00A246DF" w:rsidRDefault="00E13E9E" w:rsidP="00EF0375">
            <w:pPr>
              <w:pStyle w:val="Default"/>
              <w:rPr>
                <w:rFonts w:asciiTheme="minorHAnsi" w:hAnsiTheme="minorHAnsi" w:cstheme="minorHAnsi"/>
                <w:b/>
                <w:bCs/>
                <w:i/>
                <w:iCs/>
                <w:sz w:val="22"/>
                <w:szCs w:val="22"/>
              </w:rPr>
            </w:pPr>
            <w:r w:rsidRPr="00A246DF">
              <w:rPr>
                <w:rFonts w:asciiTheme="minorHAnsi" w:hAnsiTheme="minorHAnsi" w:cstheme="minorHAnsi"/>
                <w:b/>
                <w:bCs/>
                <w:i/>
                <w:iCs/>
                <w:sz w:val="22"/>
                <w:szCs w:val="22"/>
              </w:rPr>
              <w:t xml:space="preserve">Involving local people in everything we do – </w:t>
            </w:r>
            <w:r w:rsidRPr="00A246DF">
              <w:rPr>
                <w:rFonts w:asciiTheme="minorHAnsi" w:hAnsiTheme="minorHAnsi" w:cstheme="minorHAnsi"/>
                <w:bCs/>
                <w:iCs/>
                <w:sz w:val="22"/>
                <w:szCs w:val="22"/>
              </w:rPr>
              <w:t>simply making this the way we do things here at Solent!</w:t>
            </w:r>
          </w:p>
          <w:p w14:paraId="6B58BA50" w14:textId="77777777" w:rsidR="001D5681" w:rsidRPr="00A246DF" w:rsidRDefault="001D5681" w:rsidP="00EF0375">
            <w:pPr>
              <w:pStyle w:val="Default"/>
              <w:rPr>
                <w:rFonts w:asciiTheme="minorHAnsi" w:hAnsiTheme="minorHAnsi" w:cstheme="minorHAnsi"/>
                <w:b/>
                <w:bCs/>
                <w:i/>
                <w:iCs/>
                <w:sz w:val="22"/>
                <w:szCs w:val="22"/>
              </w:rPr>
            </w:pPr>
          </w:p>
          <w:p w14:paraId="4015C68A" w14:textId="4EA6AD71" w:rsidR="00B2582D" w:rsidRPr="00A246DF" w:rsidRDefault="00B2582D" w:rsidP="00EF0375">
            <w:pPr>
              <w:pStyle w:val="Default"/>
              <w:rPr>
                <w:rFonts w:asciiTheme="minorHAnsi" w:hAnsiTheme="minorHAnsi" w:cstheme="minorHAnsi"/>
                <w:b/>
                <w:bCs/>
                <w:i/>
                <w:iCs/>
                <w:sz w:val="22"/>
                <w:szCs w:val="22"/>
              </w:rPr>
            </w:pPr>
            <w:r w:rsidRPr="00A246DF">
              <w:rPr>
                <w:rFonts w:asciiTheme="minorHAnsi" w:hAnsiTheme="minorHAnsi" w:cstheme="minorHAnsi"/>
                <w:b/>
                <w:bCs/>
                <w:i/>
                <w:iCs/>
                <w:sz w:val="22"/>
                <w:szCs w:val="22"/>
              </w:rPr>
              <w:t>We have:</w:t>
            </w:r>
          </w:p>
          <w:p w14:paraId="62F468A7" w14:textId="34E1B3C6" w:rsidR="00B2582D" w:rsidRPr="00A246DF" w:rsidRDefault="00B2582D" w:rsidP="00EF0375">
            <w:pPr>
              <w:pStyle w:val="Default"/>
              <w:numPr>
                <w:ilvl w:val="0"/>
                <w:numId w:val="1"/>
              </w:numPr>
              <w:rPr>
                <w:rFonts w:asciiTheme="minorHAnsi" w:hAnsiTheme="minorHAnsi" w:cstheme="minorHAnsi"/>
                <w:i/>
                <w:iCs/>
                <w:sz w:val="22"/>
                <w:szCs w:val="22"/>
              </w:rPr>
            </w:pPr>
            <w:r w:rsidRPr="00A246DF">
              <w:rPr>
                <w:rFonts w:asciiTheme="minorHAnsi" w:hAnsiTheme="minorHAnsi" w:cstheme="minorHAnsi"/>
                <w:i/>
                <w:iCs/>
                <w:sz w:val="22"/>
                <w:szCs w:val="22"/>
              </w:rPr>
              <w:t>Increased (and continue to</w:t>
            </w:r>
            <w:r w:rsidR="00AC4EF6" w:rsidRPr="00A246DF">
              <w:rPr>
                <w:rFonts w:asciiTheme="minorHAnsi" w:hAnsiTheme="minorHAnsi" w:cstheme="minorHAnsi"/>
                <w:i/>
                <w:iCs/>
                <w:sz w:val="22"/>
                <w:szCs w:val="22"/>
              </w:rPr>
              <w:t xml:space="preserve"> at about 5 new groups per month currently) </w:t>
            </w:r>
            <w:r w:rsidRPr="00A246DF">
              <w:rPr>
                <w:rFonts w:asciiTheme="minorHAnsi" w:hAnsiTheme="minorHAnsi" w:cstheme="minorHAnsi"/>
                <w:i/>
                <w:iCs/>
                <w:sz w:val="22"/>
                <w:szCs w:val="22"/>
              </w:rPr>
              <w:t xml:space="preserve">the membership of our community partners </w:t>
            </w:r>
            <w:r w:rsidR="00AC4EF6" w:rsidRPr="00A246DF">
              <w:rPr>
                <w:rFonts w:asciiTheme="minorHAnsi" w:hAnsiTheme="minorHAnsi" w:cstheme="minorHAnsi"/>
                <w:i/>
                <w:iCs/>
                <w:sz w:val="22"/>
                <w:szCs w:val="22"/>
              </w:rPr>
              <w:t xml:space="preserve">programme, which provides the foundation of a resource of </w:t>
            </w:r>
            <w:r w:rsidR="00BD3AFD" w:rsidRPr="00A246DF">
              <w:rPr>
                <w:rFonts w:asciiTheme="minorHAnsi" w:hAnsiTheme="minorHAnsi" w:cstheme="minorHAnsi"/>
                <w:i/>
                <w:iCs/>
                <w:sz w:val="22"/>
                <w:szCs w:val="22"/>
              </w:rPr>
              <w:t>people from the local community to support us.</w:t>
            </w:r>
          </w:p>
          <w:p w14:paraId="5F32F104" w14:textId="2596A8E6" w:rsidR="00BD3AFD" w:rsidRPr="00A246DF" w:rsidRDefault="00BD3AFD" w:rsidP="00EF0375">
            <w:pPr>
              <w:pStyle w:val="Default"/>
              <w:numPr>
                <w:ilvl w:val="0"/>
                <w:numId w:val="1"/>
              </w:numPr>
              <w:rPr>
                <w:rFonts w:asciiTheme="minorHAnsi" w:hAnsiTheme="minorHAnsi" w:cstheme="minorHAnsi"/>
                <w:i/>
                <w:iCs/>
                <w:sz w:val="22"/>
                <w:szCs w:val="22"/>
              </w:rPr>
            </w:pPr>
            <w:r w:rsidRPr="00A246DF">
              <w:rPr>
                <w:rFonts w:asciiTheme="minorHAnsi" w:hAnsiTheme="minorHAnsi" w:cstheme="minorHAnsi"/>
                <w:i/>
                <w:iCs/>
                <w:sz w:val="22"/>
                <w:szCs w:val="22"/>
              </w:rPr>
              <w:t xml:space="preserve">Started </w:t>
            </w:r>
            <w:r w:rsidR="001D5681" w:rsidRPr="00A246DF">
              <w:rPr>
                <w:rFonts w:asciiTheme="minorHAnsi" w:hAnsiTheme="minorHAnsi" w:cstheme="minorHAnsi"/>
                <w:i/>
                <w:iCs/>
                <w:sz w:val="22"/>
                <w:szCs w:val="22"/>
              </w:rPr>
              <w:t>to develop</w:t>
            </w:r>
            <w:r w:rsidRPr="00A246DF">
              <w:rPr>
                <w:rFonts w:asciiTheme="minorHAnsi" w:hAnsiTheme="minorHAnsi" w:cstheme="minorHAnsi"/>
                <w:i/>
                <w:iCs/>
                <w:sz w:val="22"/>
                <w:szCs w:val="22"/>
              </w:rPr>
              <w:t xml:space="preserve"> a People Participation Framework with community partners and members of Solent teams, to provide </w:t>
            </w:r>
            <w:r w:rsidR="00C575DA" w:rsidRPr="00A246DF">
              <w:rPr>
                <w:rFonts w:asciiTheme="minorHAnsi" w:hAnsiTheme="minorHAnsi" w:cstheme="minorHAnsi"/>
                <w:i/>
                <w:iCs/>
                <w:sz w:val="22"/>
                <w:szCs w:val="22"/>
              </w:rPr>
              <w:t>guidance for the</w:t>
            </w:r>
            <w:r w:rsidRPr="00A246DF">
              <w:rPr>
                <w:rFonts w:asciiTheme="minorHAnsi" w:hAnsiTheme="minorHAnsi" w:cstheme="minorHAnsi"/>
                <w:i/>
                <w:iCs/>
                <w:sz w:val="22"/>
                <w:szCs w:val="22"/>
              </w:rPr>
              <w:t xml:space="preserve"> safe and effective approaches to enable people to be involved.</w:t>
            </w:r>
          </w:p>
          <w:p w14:paraId="51BA8CD8" w14:textId="4A67B8AE" w:rsidR="00BD3AFD" w:rsidRPr="00A246DF" w:rsidRDefault="00C575DA" w:rsidP="00EF0375">
            <w:pPr>
              <w:pStyle w:val="Default"/>
              <w:numPr>
                <w:ilvl w:val="0"/>
                <w:numId w:val="1"/>
              </w:numPr>
              <w:rPr>
                <w:rFonts w:asciiTheme="minorHAnsi" w:hAnsiTheme="minorHAnsi" w:cstheme="minorHAnsi"/>
                <w:b/>
                <w:bCs/>
                <w:i/>
                <w:iCs/>
                <w:sz w:val="22"/>
                <w:szCs w:val="22"/>
              </w:rPr>
            </w:pPr>
            <w:r w:rsidRPr="00A246DF">
              <w:rPr>
                <w:rFonts w:asciiTheme="minorHAnsi" w:hAnsiTheme="minorHAnsi" w:cstheme="minorHAnsi"/>
                <w:i/>
                <w:iCs/>
                <w:sz w:val="22"/>
                <w:szCs w:val="22"/>
              </w:rPr>
              <w:t xml:space="preserve">Increased our patient, family, carer and community membership on the Learning from Experience Panel, </w:t>
            </w:r>
            <w:r w:rsidR="00081BFA" w:rsidRPr="00A246DF">
              <w:rPr>
                <w:rFonts w:asciiTheme="minorHAnsi" w:hAnsiTheme="minorHAnsi" w:cstheme="minorHAnsi"/>
                <w:i/>
                <w:iCs/>
                <w:sz w:val="22"/>
                <w:szCs w:val="22"/>
              </w:rPr>
              <w:t xml:space="preserve">the </w:t>
            </w:r>
            <w:proofErr w:type="gramStart"/>
            <w:r w:rsidR="00081BFA" w:rsidRPr="00A246DF">
              <w:rPr>
                <w:rFonts w:asciiTheme="minorHAnsi" w:hAnsiTheme="minorHAnsi" w:cstheme="minorHAnsi"/>
                <w:i/>
                <w:iCs/>
                <w:sz w:val="22"/>
                <w:szCs w:val="22"/>
              </w:rPr>
              <w:t>ultimate aim</w:t>
            </w:r>
            <w:proofErr w:type="gramEnd"/>
            <w:r w:rsidR="00F861BA" w:rsidRPr="00A246DF">
              <w:rPr>
                <w:rFonts w:asciiTheme="minorHAnsi" w:hAnsiTheme="minorHAnsi" w:cstheme="minorHAnsi"/>
                <w:i/>
                <w:iCs/>
                <w:sz w:val="22"/>
                <w:szCs w:val="22"/>
              </w:rPr>
              <w:t xml:space="preserve"> being</w:t>
            </w:r>
            <w:r w:rsidR="00081BFA" w:rsidRPr="00A246DF">
              <w:rPr>
                <w:rFonts w:asciiTheme="minorHAnsi" w:hAnsiTheme="minorHAnsi" w:cstheme="minorHAnsi"/>
                <w:i/>
                <w:iCs/>
                <w:sz w:val="22"/>
                <w:szCs w:val="22"/>
              </w:rPr>
              <w:t xml:space="preserve"> this group will be community led</w:t>
            </w:r>
            <w:r w:rsidR="00081BFA" w:rsidRPr="00A246DF">
              <w:rPr>
                <w:rFonts w:asciiTheme="minorHAnsi" w:hAnsiTheme="minorHAnsi" w:cstheme="minorHAnsi"/>
                <w:b/>
                <w:bCs/>
                <w:i/>
                <w:iCs/>
                <w:sz w:val="22"/>
                <w:szCs w:val="22"/>
              </w:rPr>
              <w:t>.</w:t>
            </w:r>
          </w:p>
          <w:p w14:paraId="5B994499" w14:textId="77777777" w:rsidR="00E13E9E" w:rsidRDefault="003A76BF" w:rsidP="00EF0375">
            <w:pPr>
              <w:pStyle w:val="Default"/>
              <w:numPr>
                <w:ilvl w:val="0"/>
                <w:numId w:val="1"/>
              </w:numPr>
              <w:rPr>
                <w:rFonts w:asciiTheme="minorHAnsi" w:hAnsiTheme="minorHAnsi" w:cstheme="minorHAnsi"/>
                <w:i/>
                <w:iCs/>
                <w:sz w:val="22"/>
                <w:szCs w:val="22"/>
              </w:rPr>
            </w:pPr>
            <w:r w:rsidRPr="00A246DF">
              <w:rPr>
                <w:rFonts w:asciiTheme="minorHAnsi" w:hAnsiTheme="minorHAnsi" w:cstheme="minorHAnsi"/>
                <w:i/>
                <w:iCs/>
                <w:sz w:val="22"/>
                <w:szCs w:val="22"/>
              </w:rPr>
              <w:t xml:space="preserve">When planning developments, the community engagement and experience team actively </w:t>
            </w:r>
            <w:r w:rsidR="00A474AE" w:rsidRPr="00A246DF">
              <w:rPr>
                <w:rFonts w:asciiTheme="minorHAnsi" w:hAnsiTheme="minorHAnsi" w:cstheme="minorHAnsi"/>
                <w:i/>
                <w:iCs/>
                <w:sz w:val="22"/>
                <w:szCs w:val="22"/>
              </w:rPr>
              <w:t>conside</w:t>
            </w:r>
            <w:r w:rsidRPr="00A246DF">
              <w:rPr>
                <w:rFonts w:asciiTheme="minorHAnsi" w:hAnsiTheme="minorHAnsi" w:cstheme="minorHAnsi"/>
                <w:i/>
                <w:iCs/>
                <w:sz w:val="22"/>
                <w:szCs w:val="22"/>
              </w:rPr>
              <w:t>r who i</w:t>
            </w:r>
            <w:r w:rsidR="00A474AE" w:rsidRPr="00A246DF">
              <w:rPr>
                <w:rFonts w:asciiTheme="minorHAnsi" w:hAnsiTheme="minorHAnsi" w:cstheme="minorHAnsi"/>
                <w:i/>
                <w:iCs/>
                <w:sz w:val="22"/>
                <w:szCs w:val="22"/>
              </w:rPr>
              <w:t>n</w:t>
            </w:r>
            <w:r w:rsidRPr="00A246DF">
              <w:rPr>
                <w:rFonts w:asciiTheme="minorHAnsi" w:hAnsiTheme="minorHAnsi" w:cstheme="minorHAnsi"/>
                <w:i/>
                <w:iCs/>
                <w:sz w:val="22"/>
                <w:szCs w:val="22"/>
              </w:rPr>
              <w:t xml:space="preserve"> our local community can support</w:t>
            </w:r>
            <w:r w:rsidR="00EA4F8B" w:rsidRPr="00A246DF">
              <w:rPr>
                <w:rFonts w:asciiTheme="minorHAnsi" w:hAnsiTheme="minorHAnsi" w:cstheme="minorHAnsi"/>
                <w:i/>
                <w:iCs/>
                <w:sz w:val="22"/>
                <w:szCs w:val="22"/>
              </w:rPr>
              <w:t xml:space="preserve"> e.g. local graphic designers rather than NHS design, local CIC for training and development rather than nationa</w:t>
            </w:r>
            <w:r w:rsidR="00A474AE" w:rsidRPr="00A246DF">
              <w:rPr>
                <w:rFonts w:asciiTheme="minorHAnsi" w:hAnsiTheme="minorHAnsi" w:cstheme="minorHAnsi"/>
                <w:i/>
                <w:iCs/>
                <w:sz w:val="22"/>
                <w:szCs w:val="22"/>
              </w:rPr>
              <w:t>l teams.</w:t>
            </w:r>
          </w:p>
          <w:p w14:paraId="7EC9A3A8" w14:textId="783D1D48" w:rsidR="00EF0375" w:rsidRPr="00A246DF" w:rsidRDefault="00EF0375" w:rsidP="00EF0375">
            <w:pPr>
              <w:pStyle w:val="Default"/>
              <w:ind w:left="360"/>
              <w:rPr>
                <w:rFonts w:asciiTheme="minorHAnsi" w:hAnsiTheme="minorHAnsi" w:cstheme="minorHAnsi"/>
                <w:i/>
                <w:iCs/>
                <w:sz w:val="22"/>
                <w:szCs w:val="22"/>
              </w:rPr>
            </w:pPr>
          </w:p>
        </w:tc>
      </w:tr>
    </w:tbl>
    <w:p w14:paraId="003123F5" w14:textId="77777777" w:rsidR="00EF0375" w:rsidRPr="00A246DF" w:rsidRDefault="00EF0375" w:rsidP="00A246DF">
      <w:pPr>
        <w:rPr>
          <w:rFonts w:cstheme="minorHAnsi"/>
        </w:rPr>
      </w:pPr>
    </w:p>
    <w:p w14:paraId="187B3BA1" w14:textId="46AF2C90" w:rsidR="000466FE" w:rsidRPr="00115E9A" w:rsidRDefault="00057BB9" w:rsidP="00A246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rFonts w:cstheme="minorHAnsi"/>
          <w:b/>
          <w:bCs/>
          <w:sz w:val="28"/>
          <w:szCs w:val="28"/>
        </w:rPr>
      </w:pPr>
      <w:r w:rsidRPr="00115E9A">
        <w:rPr>
          <w:rFonts w:cstheme="minorHAnsi"/>
          <w:b/>
          <w:bCs/>
          <w:sz w:val="28"/>
          <w:szCs w:val="28"/>
        </w:rPr>
        <w:lastRenderedPageBreak/>
        <w:t>Impact of COVID</w:t>
      </w:r>
    </w:p>
    <w:p w14:paraId="782D4094" w14:textId="49DC865B" w:rsidR="00967524" w:rsidRPr="00A246DF" w:rsidRDefault="00DA60F3" w:rsidP="00A246DF">
      <w:pPr>
        <w:rPr>
          <w:rFonts w:cstheme="minorHAnsi"/>
        </w:rPr>
      </w:pPr>
      <w:r w:rsidRPr="00A246DF">
        <w:rPr>
          <w:rFonts w:cstheme="minorHAnsi"/>
        </w:rPr>
        <w:t xml:space="preserve">The national policy on collection of experience of </w:t>
      </w:r>
      <w:r w:rsidR="00080ED2" w:rsidRPr="00A246DF">
        <w:rPr>
          <w:rFonts w:cstheme="minorHAnsi"/>
        </w:rPr>
        <w:t xml:space="preserve">care feedback and responding to complaints was significantly changed in response to the pandemic. The national Friend and Family Test </w:t>
      </w:r>
      <w:r w:rsidR="00C973F2" w:rsidRPr="00A246DF">
        <w:rPr>
          <w:rFonts w:cstheme="minorHAnsi"/>
        </w:rPr>
        <w:t xml:space="preserve">(FFT) </w:t>
      </w:r>
      <w:r w:rsidR="00080ED2" w:rsidRPr="00A246DF">
        <w:rPr>
          <w:rFonts w:cstheme="minorHAnsi"/>
        </w:rPr>
        <w:t xml:space="preserve">programme was suspended </w:t>
      </w:r>
      <w:r w:rsidR="002331F1" w:rsidRPr="00A246DF">
        <w:rPr>
          <w:rFonts w:cstheme="minorHAnsi"/>
        </w:rPr>
        <w:t>until</w:t>
      </w:r>
      <w:r w:rsidR="00080ED2" w:rsidRPr="00A246DF">
        <w:rPr>
          <w:rFonts w:cstheme="minorHAnsi"/>
        </w:rPr>
        <w:t xml:space="preserve"> January 2021, </w:t>
      </w:r>
      <w:r w:rsidR="00DD40B3" w:rsidRPr="00A246DF">
        <w:rPr>
          <w:rFonts w:cstheme="minorHAnsi"/>
        </w:rPr>
        <w:t xml:space="preserve">the national experience of care survey programme was also suspended, </w:t>
      </w:r>
      <w:r w:rsidR="00080ED2" w:rsidRPr="00A246DF">
        <w:rPr>
          <w:rFonts w:cstheme="minorHAnsi"/>
        </w:rPr>
        <w:t xml:space="preserve">and the national complaints </w:t>
      </w:r>
      <w:r w:rsidR="00681C93" w:rsidRPr="00A246DF">
        <w:rPr>
          <w:rFonts w:cstheme="minorHAnsi"/>
        </w:rPr>
        <w:t xml:space="preserve">guidance advised organisations to </w:t>
      </w:r>
      <w:r w:rsidR="0076296C" w:rsidRPr="00A246DF">
        <w:rPr>
          <w:rFonts w:cstheme="minorHAnsi"/>
        </w:rPr>
        <w:t xml:space="preserve">accept and respond to </w:t>
      </w:r>
      <w:r w:rsidR="00FE0BC2" w:rsidRPr="00A246DF">
        <w:rPr>
          <w:rFonts w:cstheme="minorHAnsi"/>
        </w:rPr>
        <w:t xml:space="preserve">only those </w:t>
      </w:r>
      <w:r w:rsidR="0076296C" w:rsidRPr="00A246DF">
        <w:rPr>
          <w:rFonts w:cstheme="minorHAnsi"/>
        </w:rPr>
        <w:t>complaints considered to be serious</w:t>
      </w:r>
      <w:r w:rsidR="00885BE4" w:rsidRPr="00A246DF">
        <w:rPr>
          <w:rFonts w:cstheme="minorHAnsi"/>
        </w:rPr>
        <w:t>. Face to face meeting</w:t>
      </w:r>
      <w:r w:rsidR="005B2D58" w:rsidRPr="00A246DF">
        <w:rPr>
          <w:rFonts w:cstheme="minorHAnsi"/>
        </w:rPr>
        <w:t>s</w:t>
      </w:r>
      <w:r w:rsidR="00885BE4" w:rsidRPr="00A246DF">
        <w:rPr>
          <w:rFonts w:cstheme="minorHAnsi"/>
        </w:rPr>
        <w:t xml:space="preserve"> with people who wished to express a concern were no longer possible. </w:t>
      </w:r>
    </w:p>
    <w:p w14:paraId="37DFCA15" w14:textId="47EC083C" w:rsidR="00DA60F3" w:rsidRPr="00A246DF" w:rsidRDefault="009A4087" w:rsidP="00A246DF">
      <w:pPr>
        <w:rPr>
          <w:rFonts w:cstheme="minorHAnsi"/>
        </w:rPr>
      </w:pPr>
      <w:r w:rsidRPr="00A246DF">
        <w:rPr>
          <w:rFonts w:cstheme="minorHAnsi"/>
        </w:rPr>
        <w:t xml:space="preserve">Locally </w:t>
      </w:r>
      <w:r w:rsidR="00967524" w:rsidRPr="00A246DF">
        <w:rPr>
          <w:rFonts w:cstheme="minorHAnsi"/>
        </w:rPr>
        <w:t xml:space="preserve">however, </w:t>
      </w:r>
      <w:r w:rsidRPr="00A246DF">
        <w:rPr>
          <w:rFonts w:cstheme="minorHAnsi"/>
        </w:rPr>
        <w:t xml:space="preserve">we decided to continue to offer feedback opportunities </w:t>
      </w:r>
      <w:r w:rsidR="00967524" w:rsidRPr="00A246DF">
        <w:rPr>
          <w:rFonts w:cstheme="minorHAnsi"/>
        </w:rPr>
        <w:t>in the form of FFT and I</w:t>
      </w:r>
      <w:r w:rsidR="005B2D58" w:rsidRPr="00A246DF">
        <w:rPr>
          <w:rFonts w:cstheme="minorHAnsi"/>
        </w:rPr>
        <w:t xml:space="preserve"> </w:t>
      </w:r>
      <w:r w:rsidR="00967524" w:rsidRPr="00A246DF">
        <w:rPr>
          <w:rFonts w:cstheme="minorHAnsi"/>
        </w:rPr>
        <w:t xml:space="preserve">statement surveys, recognising that </w:t>
      </w:r>
      <w:r w:rsidR="001F55EB" w:rsidRPr="00A246DF">
        <w:rPr>
          <w:rFonts w:cstheme="minorHAnsi"/>
        </w:rPr>
        <w:t>there would less focus o</w:t>
      </w:r>
      <w:r w:rsidR="003136AF" w:rsidRPr="00A246DF">
        <w:rPr>
          <w:rFonts w:cstheme="minorHAnsi"/>
        </w:rPr>
        <w:t>f</w:t>
      </w:r>
      <w:r w:rsidR="001F55EB" w:rsidRPr="00A246DF">
        <w:rPr>
          <w:rFonts w:cstheme="minorHAnsi"/>
        </w:rPr>
        <w:t xml:space="preserve"> clinical team</w:t>
      </w:r>
      <w:r w:rsidR="003136AF" w:rsidRPr="00A246DF">
        <w:rPr>
          <w:rFonts w:cstheme="minorHAnsi"/>
        </w:rPr>
        <w:t>s</w:t>
      </w:r>
      <w:r w:rsidR="001F55EB" w:rsidRPr="00A246DF">
        <w:rPr>
          <w:rFonts w:cstheme="minorHAnsi"/>
        </w:rPr>
        <w:t xml:space="preserve"> in promoting collection, and there would be </w:t>
      </w:r>
      <w:r w:rsidR="003136AF" w:rsidRPr="00A246DF">
        <w:rPr>
          <w:rFonts w:cstheme="minorHAnsi"/>
        </w:rPr>
        <w:t xml:space="preserve">a </w:t>
      </w:r>
      <w:r w:rsidR="001F55EB" w:rsidRPr="00A246DF">
        <w:rPr>
          <w:rFonts w:cstheme="minorHAnsi"/>
        </w:rPr>
        <w:t xml:space="preserve">resulting reduced response rate. </w:t>
      </w:r>
      <w:r w:rsidR="00A12101" w:rsidRPr="00A246DF">
        <w:rPr>
          <w:rFonts w:cstheme="minorHAnsi"/>
        </w:rPr>
        <w:t xml:space="preserve">We also continued to develop our approach to community </w:t>
      </w:r>
      <w:r w:rsidR="00C973F2" w:rsidRPr="00A246DF">
        <w:rPr>
          <w:rFonts w:cstheme="minorHAnsi"/>
        </w:rPr>
        <w:t>conversations</w:t>
      </w:r>
      <w:r w:rsidR="00A12101" w:rsidRPr="00A246DF">
        <w:rPr>
          <w:rFonts w:cstheme="minorHAnsi"/>
        </w:rPr>
        <w:t xml:space="preserve">, enabling the collection of a rich narrative about people’s experiences during the pandemic. </w:t>
      </w:r>
      <w:r w:rsidR="008E6DE3" w:rsidRPr="00A246DF">
        <w:rPr>
          <w:rFonts w:cstheme="minorHAnsi"/>
        </w:rPr>
        <w:t xml:space="preserve"> </w:t>
      </w:r>
      <w:r w:rsidR="001F55EB" w:rsidRPr="00A246DF">
        <w:rPr>
          <w:rFonts w:cstheme="minorHAnsi"/>
        </w:rPr>
        <w:t xml:space="preserve">Service line teams were offered the option </w:t>
      </w:r>
      <w:r w:rsidR="009E1D89" w:rsidRPr="00A246DF">
        <w:rPr>
          <w:rFonts w:cstheme="minorHAnsi"/>
        </w:rPr>
        <w:t>to</w:t>
      </w:r>
      <w:r w:rsidR="001F55EB" w:rsidRPr="00A246DF">
        <w:rPr>
          <w:rFonts w:cstheme="minorHAnsi"/>
        </w:rPr>
        <w:t xml:space="preserve"> suspend </w:t>
      </w:r>
      <w:r w:rsidR="003136AF" w:rsidRPr="00A246DF">
        <w:rPr>
          <w:rFonts w:cstheme="minorHAnsi"/>
        </w:rPr>
        <w:t xml:space="preserve">investigations and </w:t>
      </w:r>
      <w:r w:rsidR="001F55EB" w:rsidRPr="00A246DF">
        <w:rPr>
          <w:rFonts w:cstheme="minorHAnsi"/>
        </w:rPr>
        <w:t>re</w:t>
      </w:r>
      <w:r w:rsidR="009E1D89" w:rsidRPr="00A246DF">
        <w:rPr>
          <w:rFonts w:cstheme="minorHAnsi"/>
        </w:rPr>
        <w:t>s</w:t>
      </w:r>
      <w:r w:rsidR="001F55EB" w:rsidRPr="00A246DF">
        <w:rPr>
          <w:rFonts w:cstheme="minorHAnsi"/>
        </w:rPr>
        <w:t xml:space="preserve">ponses to </w:t>
      </w:r>
      <w:r w:rsidR="00846666" w:rsidRPr="00A246DF">
        <w:rPr>
          <w:rFonts w:cstheme="minorHAnsi"/>
        </w:rPr>
        <w:t xml:space="preserve">appropriate </w:t>
      </w:r>
      <w:r w:rsidR="001F55EB" w:rsidRPr="00A246DF">
        <w:rPr>
          <w:rFonts w:cstheme="minorHAnsi"/>
        </w:rPr>
        <w:t xml:space="preserve">complaints </w:t>
      </w:r>
      <w:r w:rsidR="00846666" w:rsidRPr="00A246DF">
        <w:rPr>
          <w:rFonts w:cstheme="minorHAnsi"/>
        </w:rPr>
        <w:t xml:space="preserve">to release time for clinical teams to </w:t>
      </w:r>
      <w:r w:rsidR="00AD2779" w:rsidRPr="00A246DF">
        <w:rPr>
          <w:rFonts w:cstheme="minorHAnsi"/>
        </w:rPr>
        <w:t>provide</w:t>
      </w:r>
      <w:r w:rsidR="00846666" w:rsidRPr="00A246DF">
        <w:rPr>
          <w:rFonts w:cstheme="minorHAnsi"/>
        </w:rPr>
        <w:t xml:space="preserve"> essential services, but this offer was in the main declined and service lines continued, completed and reported complaint</w:t>
      </w:r>
      <w:r w:rsidR="008F3AFF" w:rsidRPr="00A246DF">
        <w:rPr>
          <w:rFonts w:cstheme="minorHAnsi"/>
        </w:rPr>
        <w:t xml:space="preserve"> investigations. It is noted that there have been in recent months there has been an increase in the number of people who have asked for their complaint investigati</w:t>
      </w:r>
      <w:r w:rsidR="003901E0" w:rsidRPr="00A246DF">
        <w:rPr>
          <w:rFonts w:cstheme="minorHAnsi"/>
        </w:rPr>
        <w:t>o</w:t>
      </w:r>
      <w:r w:rsidR="008F3AFF" w:rsidRPr="00A246DF">
        <w:rPr>
          <w:rFonts w:cstheme="minorHAnsi"/>
        </w:rPr>
        <w:t>n to be re-opened</w:t>
      </w:r>
      <w:r w:rsidR="003901E0" w:rsidRPr="00A246DF">
        <w:rPr>
          <w:rFonts w:cstheme="minorHAnsi"/>
        </w:rPr>
        <w:t xml:space="preserve"> (see p x for further information).</w:t>
      </w:r>
    </w:p>
    <w:p w14:paraId="7A3B45AB" w14:textId="4AFE91CA" w:rsidR="0019774A" w:rsidRPr="00A246DF" w:rsidRDefault="0019774A" w:rsidP="00A246DF">
      <w:pPr>
        <w:spacing w:after="0"/>
        <w:rPr>
          <w:rFonts w:cstheme="minorHAnsi"/>
        </w:rPr>
      </w:pPr>
      <w:r w:rsidRPr="00A246DF">
        <w:rPr>
          <w:rFonts w:cstheme="minorHAnsi"/>
        </w:rPr>
        <w:t xml:space="preserve">Between April 2020 and </w:t>
      </w:r>
      <w:proofErr w:type="gramStart"/>
      <w:r w:rsidRPr="00A246DF">
        <w:rPr>
          <w:rFonts w:cstheme="minorHAnsi"/>
        </w:rPr>
        <w:t>March 2021</w:t>
      </w:r>
      <w:proofErr w:type="gramEnd"/>
      <w:r w:rsidRPr="00A246DF">
        <w:rPr>
          <w:rFonts w:cstheme="minorHAnsi"/>
        </w:rPr>
        <w:t xml:space="preserve"> the services we provide were affected by the need to focus on </w:t>
      </w:r>
      <w:r w:rsidR="0045381C" w:rsidRPr="00A246DF">
        <w:rPr>
          <w:rFonts w:cstheme="minorHAnsi"/>
        </w:rPr>
        <w:t>s</w:t>
      </w:r>
      <w:r w:rsidRPr="00A246DF">
        <w:rPr>
          <w:rFonts w:cstheme="minorHAnsi"/>
        </w:rPr>
        <w:t>ervices</w:t>
      </w:r>
      <w:r w:rsidR="0045381C" w:rsidRPr="00A246DF">
        <w:rPr>
          <w:rFonts w:cstheme="minorHAnsi"/>
        </w:rPr>
        <w:t xml:space="preserve"> essential to support a ti</w:t>
      </w:r>
      <w:r w:rsidR="00DE37D1" w:rsidRPr="00A246DF">
        <w:rPr>
          <w:rFonts w:cstheme="minorHAnsi"/>
        </w:rPr>
        <w:t>me</w:t>
      </w:r>
      <w:r w:rsidR="0045381C" w:rsidRPr="00A246DF">
        <w:rPr>
          <w:rFonts w:cstheme="minorHAnsi"/>
        </w:rPr>
        <w:t>ly response to the pandemic.</w:t>
      </w:r>
      <w:r w:rsidRPr="00A246DF">
        <w:rPr>
          <w:rFonts w:cstheme="minorHAnsi"/>
        </w:rPr>
        <w:t xml:space="preserve"> </w:t>
      </w:r>
      <w:r w:rsidR="00282F00" w:rsidRPr="00A246DF">
        <w:rPr>
          <w:rFonts w:cstheme="minorHAnsi"/>
        </w:rPr>
        <w:t>W</w:t>
      </w:r>
      <w:r w:rsidR="0045381C" w:rsidRPr="00A246DF">
        <w:rPr>
          <w:rFonts w:cstheme="minorHAnsi"/>
        </w:rPr>
        <w:t xml:space="preserve">ith team members redeployed and </w:t>
      </w:r>
      <w:r w:rsidR="00282F00" w:rsidRPr="00A246DF">
        <w:rPr>
          <w:rFonts w:cstheme="minorHAnsi"/>
        </w:rPr>
        <w:t xml:space="preserve">capacity in supporting services reduced, it needs to be acknowledged that the </w:t>
      </w:r>
      <w:r w:rsidR="00DE37D1" w:rsidRPr="00A246DF">
        <w:rPr>
          <w:rFonts w:cstheme="minorHAnsi"/>
        </w:rPr>
        <w:t>experience of care of many people who used our services would not be of the standard we would usually expect. The limited amount of i</w:t>
      </w:r>
      <w:r w:rsidR="00CB3030" w:rsidRPr="00A246DF">
        <w:rPr>
          <w:rFonts w:cstheme="minorHAnsi"/>
        </w:rPr>
        <w:t xml:space="preserve">nsight we have from established feedback opportunities has been supplemented by </w:t>
      </w:r>
      <w:r w:rsidR="00C676B5" w:rsidRPr="00A246DF">
        <w:rPr>
          <w:rFonts w:cstheme="minorHAnsi"/>
        </w:rPr>
        <w:t xml:space="preserve">community conversations, links with community groups and increased representation on groups and </w:t>
      </w:r>
      <w:r w:rsidR="00E47ED9" w:rsidRPr="00A246DF">
        <w:rPr>
          <w:rFonts w:cstheme="minorHAnsi"/>
        </w:rPr>
        <w:t>committees</w:t>
      </w:r>
      <w:r w:rsidR="00C676B5" w:rsidRPr="00A246DF">
        <w:rPr>
          <w:rFonts w:cstheme="minorHAnsi"/>
        </w:rPr>
        <w:t xml:space="preserve"> of people from our local community. </w:t>
      </w:r>
      <w:r w:rsidR="00540910" w:rsidRPr="00A246DF">
        <w:rPr>
          <w:rFonts w:cstheme="minorHAnsi"/>
        </w:rPr>
        <w:t>What we do know is that we have a developing concern of</w:t>
      </w:r>
      <w:r w:rsidR="001E1BFB" w:rsidRPr="00A246DF">
        <w:rPr>
          <w:rFonts w:cstheme="minorHAnsi"/>
        </w:rPr>
        <w:t>,</w:t>
      </w:r>
      <w:r w:rsidR="00540910" w:rsidRPr="00A246DF">
        <w:rPr>
          <w:rFonts w:cstheme="minorHAnsi"/>
        </w:rPr>
        <w:t xml:space="preserve"> </w:t>
      </w:r>
      <w:r w:rsidR="001E1BFB" w:rsidRPr="00A246DF">
        <w:rPr>
          <w:rFonts w:cstheme="minorHAnsi"/>
        </w:rPr>
        <w:t xml:space="preserve">albeit expected, waiting times, and we shall endeavour to better understand what we can do to reduce the impact of people’s quality of life from that wait. </w:t>
      </w:r>
    </w:p>
    <w:p w14:paraId="232BCE9F" w14:textId="62A2743D" w:rsidR="00032C72" w:rsidRPr="00A246DF" w:rsidRDefault="00032C72" w:rsidP="00A246DF">
      <w:pPr>
        <w:spacing w:after="0"/>
        <w:rPr>
          <w:rFonts w:cstheme="minorHAnsi"/>
        </w:rPr>
      </w:pPr>
    </w:p>
    <w:p w14:paraId="0D523722" w14:textId="3F74000A" w:rsidR="00032C72" w:rsidRDefault="00032C72" w:rsidP="00A246DF">
      <w:pPr>
        <w:spacing w:after="0"/>
        <w:rPr>
          <w:rFonts w:cstheme="minorHAnsi"/>
        </w:rPr>
      </w:pPr>
      <w:r w:rsidRPr="00A246DF">
        <w:rPr>
          <w:rFonts w:cstheme="minorHAnsi"/>
        </w:rPr>
        <w:t xml:space="preserve">It is </w:t>
      </w:r>
      <w:r w:rsidR="0067172D" w:rsidRPr="00A246DF">
        <w:rPr>
          <w:rFonts w:cstheme="minorHAnsi"/>
        </w:rPr>
        <w:t xml:space="preserve">usual in an annual report, to provide previous years results as a comparison. In the light of the significant </w:t>
      </w:r>
      <w:r w:rsidR="00A16494" w:rsidRPr="00A246DF">
        <w:rPr>
          <w:rFonts w:cstheme="minorHAnsi"/>
        </w:rPr>
        <w:t xml:space="preserve">impact of changes in national guidance, </w:t>
      </w:r>
      <w:r w:rsidR="00E84E9C" w:rsidRPr="00A246DF">
        <w:rPr>
          <w:rFonts w:cstheme="minorHAnsi"/>
        </w:rPr>
        <w:t xml:space="preserve">neither </w:t>
      </w:r>
      <w:r w:rsidR="00A16494" w:rsidRPr="00A246DF">
        <w:rPr>
          <w:rFonts w:cstheme="minorHAnsi"/>
        </w:rPr>
        <w:t xml:space="preserve">benchmarking nor comparator data is provided. We have </w:t>
      </w:r>
      <w:r w:rsidR="00037EB1" w:rsidRPr="00A246DF">
        <w:rPr>
          <w:rFonts w:cstheme="minorHAnsi"/>
        </w:rPr>
        <w:t xml:space="preserve">endeavoured to interpret the data collected in the context of the pandemic </w:t>
      </w:r>
      <w:r w:rsidR="00E84E9C" w:rsidRPr="00A246DF">
        <w:rPr>
          <w:rFonts w:cstheme="minorHAnsi"/>
        </w:rPr>
        <w:t xml:space="preserve">and have used what we have learned to provide a foundation for the priorities for the coming year. </w:t>
      </w:r>
    </w:p>
    <w:p w14:paraId="60324A56" w14:textId="77777777" w:rsidR="00115E9A" w:rsidRPr="00A246DF" w:rsidRDefault="00115E9A" w:rsidP="00A246DF">
      <w:pPr>
        <w:spacing w:after="0"/>
        <w:rPr>
          <w:rFonts w:cstheme="minorHAnsi"/>
        </w:rPr>
      </w:pPr>
    </w:p>
    <w:p w14:paraId="3504C6AF" w14:textId="779310BC" w:rsidR="003917C6" w:rsidRPr="00D47A76" w:rsidRDefault="005A4BF9" w:rsidP="00A246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rFonts w:cstheme="minorHAnsi"/>
          <w:b/>
          <w:bCs/>
          <w:sz w:val="28"/>
          <w:szCs w:val="28"/>
        </w:rPr>
      </w:pPr>
      <w:r w:rsidRPr="00D47A76">
        <w:rPr>
          <w:rFonts w:cstheme="minorHAnsi"/>
          <w:b/>
          <w:bCs/>
          <w:sz w:val="28"/>
          <w:szCs w:val="28"/>
        </w:rPr>
        <w:lastRenderedPageBreak/>
        <w:t>Insight</w:t>
      </w:r>
      <w:r w:rsidR="006D6DDE" w:rsidRPr="00D47A76">
        <w:rPr>
          <w:rFonts w:cstheme="minorHAnsi"/>
          <w:b/>
          <w:bCs/>
          <w:sz w:val="28"/>
          <w:szCs w:val="28"/>
        </w:rPr>
        <w:t xml:space="preserve"> – what have we learned about people’s experience of care?</w:t>
      </w:r>
    </w:p>
    <w:p w14:paraId="26361DCF" w14:textId="193CBF77" w:rsidR="00303E38" w:rsidRPr="00A246DF" w:rsidRDefault="006D6DDE" w:rsidP="00A246DF">
      <w:pPr>
        <w:rPr>
          <w:rFonts w:cstheme="minorHAnsi"/>
        </w:rPr>
      </w:pPr>
      <w:r w:rsidRPr="00A246DF">
        <w:rPr>
          <w:rFonts w:cstheme="minorHAnsi"/>
          <w:noProof/>
        </w:rPr>
        <w:drawing>
          <wp:anchor distT="0" distB="0" distL="114300" distR="114300" simplePos="0" relativeHeight="251549184" behindDoc="0" locked="0" layoutInCell="1" allowOverlap="1" wp14:anchorId="42C03FFF" wp14:editId="2B858980">
            <wp:simplePos x="0" y="0"/>
            <wp:positionH relativeFrom="column">
              <wp:posOffset>-44874</wp:posOffset>
            </wp:positionH>
            <wp:positionV relativeFrom="paragraph">
              <wp:posOffset>332528</wp:posOffset>
            </wp:positionV>
            <wp:extent cx="703580" cy="769620"/>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580" cy="769620"/>
                    </a:xfrm>
                    <a:prstGeom prst="rect">
                      <a:avLst/>
                    </a:prstGeom>
                    <a:noFill/>
                  </pic:spPr>
                </pic:pic>
              </a:graphicData>
            </a:graphic>
            <wp14:sizeRelH relativeFrom="page">
              <wp14:pctWidth>0</wp14:pctWidth>
            </wp14:sizeRelH>
            <wp14:sizeRelV relativeFrom="page">
              <wp14:pctHeight>0</wp14:pctHeight>
            </wp14:sizeRelV>
          </wp:anchor>
        </w:drawing>
      </w:r>
      <w:r w:rsidR="00857F4D" w:rsidRPr="00A246DF">
        <w:rPr>
          <w:rFonts w:cstheme="minorHAnsi"/>
        </w:rPr>
        <w:t>Over 7</w:t>
      </w:r>
      <w:r w:rsidR="0005169A" w:rsidRPr="00A246DF">
        <w:rPr>
          <w:rFonts w:cstheme="minorHAnsi"/>
        </w:rPr>
        <w:t xml:space="preserve">300 </w:t>
      </w:r>
      <w:r w:rsidR="000466FE" w:rsidRPr="00A246DF">
        <w:rPr>
          <w:rFonts w:cstheme="minorHAnsi"/>
        </w:rPr>
        <w:t xml:space="preserve">people provided us with the gift of feedback </w:t>
      </w:r>
      <w:r w:rsidR="009B6B65" w:rsidRPr="00A246DF">
        <w:rPr>
          <w:rFonts w:cstheme="minorHAnsi"/>
        </w:rPr>
        <w:t xml:space="preserve">between April 2020 and March 2021. </w:t>
      </w:r>
    </w:p>
    <w:p w14:paraId="1AC25F98" w14:textId="5A098121" w:rsidR="006204CB" w:rsidRDefault="00503E5B" w:rsidP="00A246DF">
      <w:pPr>
        <w:rPr>
          <w:rFonts w:cstheme="minorHAnsi"/>
        </w:rPr>
      </w:pPr>
      <w:r w:rsidRPr="00A246DF">
        <w:rPr>
          <w:rFonts w:eastAsia="Calibri" w:cstheme="minorHAnsi"/>
          <w:i/>
          <w:iCs/>
          <w:noProof/>
          <w:color w:val="000000"/>
          <w:kern w:val="24"/>
        </w:rPr>
        <mc:AlternateContent>
          <mc:Choice Requires="wps">
            <w:drawing>
              <wp:anchor distT="45720" distB="45720" distL="114300" distR="114300" simplePos="0" relativeHeight="251620864" behindDoc="0" locked="0" layoutInCell="1" allowOverlap="1" wp14:anchorId="6886EB0A" wp14:editId="122617B2">
                <wp:simplePos x="0" y="0"/>
                <wp:positionH relativeFrom="column">
                  <wp:posOffset>3225377</wp:posOffset>
                </wp:positionH>
                <wp:positionV relativeFrom="paragraph">
                  <wp:posOffset>19685</wp:posOffset>
                </wp:positionV>
                <wp:extent cx="2606675" cy="902970"/>
                <wp:effectExtent l="0" t="0" r="2222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06675" cy="9029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2A32CE0" w14:textId="237810C1" w:rsidR="009C4311" w:rsidRDefault="00F61E2C" w:rsidP="00E921A7">
                            <w:pPr>
                              <w:spacing w:after="0"/>
                              <w:rPr>
                                <w:i/>
                                <w:iCs/>
                              </w:rPr>
                            </w:pPr>
                            <w:r>
                              <w:rPr>
                                <w:i/>
                                <w:iCs/>
                              </w:rPr>
                              <w:t>“</w:t>
                            </w:r>
                            <w:r w:rsidR="009C4311" w:rsidRPr="00F61E2C">
                              <w:rPr>
                                <w:i/>
                                <w:iCs/>
                              </w:rPr>
                              <w:t>I felt female con</w:t>
                            </w:r>
                            <w:r w:rsidRPr="00F61E2C">
                              <w:rPr>
                                <w:i/>
                                <w:iCs/>
                              </w:rPr>
                              <w:t>solidation – you took that feeling of helplessness and gave me back control.</w:t>
                            </w:r>
                            <w:r>
                              <w:rPr>
                                <w:i/>
                                <w:iCs/>
                              </w:rPr>
                              <w:t>”</w:t>
                            </w:r>
                          </w:p>
                          <w:p w14:paraId="50277DF9" w14:textId="308AAB46" w:rsidR="00F61E2C" w:rsidRPr="00F61E2C" w:rsidRDefault="00F61E2C" w:rsidP="00F61E2C">
                            <w:pPr>
                              <w:jc w:val="right"/>
                              <w:rPr>
                                <w:i/>
                                <w:iCs/>
                              </w:rPr>
                            </w:pPr>
                            <w:r w:rsidRPr="00582AC7">
                              <w:rPr>
                                <w:b/>
                                <w:bCs/>
                              </w:rPr>
                              <w:t>Sexual Health Services</w:t>
                            </w:r>
                            <w:r>
                              <w:rPr>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6EB0A" id="_x0000_t202" coordsize="21600,21600" o:spt="202" path="m,l,21600r21600,l21600,xe">
                <v:stroke joinstyle="miter"/>
                <v:path gradientshapeok="t" o:connecttype="rect"/>
              </v:shapetype>
              <v:shape id="Text Box 2" o:spid="_x0000_s1026" type="#_x0000_t202" style="position:absolute;margin-left:253.95pt;margin-top:1.55pt;width:205.25pt;height:71.1pt;flip:x;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" fillcolor="white [3201]" strokecolor="#4f81bd [3204]" strokeweight="2pt">
                <v:textbox>
                  <w:txbxContent>
                    <w:p w14:paraId="72A32CE0" w14:textId="237810C1" w:rsidR="009C4311" w:rsidRDefault="00F61E2C" w:rsidP="00E921A7">
                      <w:pPr>
                        <w:spacing w:after="0"/>
                        <w:rPr>
                          <w:i/>
                          <w:iCs/>
                        </w:rPr>
                      </w:pPr>
                      <w:r>
                        <w:rPr>
                          <w:i/>
                          <w:iCs/>
                        </w:rPr>
                        <w:t>“</w:t>
                      </w:r>
                      <w:r w:rsidR="009C4311" w:rsidRPr="00F61E2C">
                        <w:rPr>
                          <w:i/>
                          <w:iCs/>
                        </w:rPr>
                        <w:t>I felt female con</w:t>
                      </w:r>
                      <w:r w:rsidRPr="00F61E2C">
                        <w:rPr>
                          <w:i/>
                          <w:iCs/>
                        </w:rPr>
                        <w:t>solidation – you took that feeling of helplessness and gave me back control.</w:t>
                      </w:r>
                      <w:r>
                        <w:rPr>
                          <w:i/>
                          <w:iCs/>
                        </w:rPr>
                        <w:t>”</w:t>
                      </w:r>
                    </w:p>
                    <w:p w14:paraId="50277DF9" w14:textId="308AAB46" w:rsidR="00F61E2C" w:rsidRPr="00F61E2C" w:rsidRDefault="00F61E2C" w:rsidP="00F61E2C">
                      <w:pPr>
                        <w:jc w:val="right"/>
                        <w:rPr>
                          <w:i/>
                          <w:iCs/>
                        </w:rPr>
                      </w:pPr>
                      <w:r w:rsidRPr="00582AC7">
                        <w:rPr>
                          <w:b/>
                          <w:bCs/>
                        </w:rPr>
                        <w:t>Sexual Health Services</w:t>
                      </w:r>
                      <w:r>
                        <w:rPr>
                          <w:i/>
                          <w:iCs/>
                        </w:rPr>
                        <w:t>.</w:t>
                      </w:r>
                    </w:p>
                  </w:txbxContent>
                </v:textbox>
                <w10:wrap type="square"/>
              </v:shape>
            </w:pict>
          </mc:Fallback>
        </mc:AlternateContent>
      </w:r>
      <w:r w:rsidR="00354E41" w:rsidRPr="00A246DF">
        <w:rPr>
          <w:rFonts w:cstheme="minorHAnsi"/>
        </w:rPr>
        <w:t>91.5% shared their story of a positive experience of care</w:t>
      </w:r>
      <w:r w:rsidR="0038237A" w:rsidRPr="00A246DF">
        <w:rPr>
          <w:rFonts w:cstheme="minorHAnsi"/>
        </w:rPr>
        <w:t xml:space="preserve">. They told us about </w:t>
      </w:r>
      <w:r w:rsidR="00DD58A2" w:rsidRPr="00A246DF">
        <w:rPr>
          <w:rFonts w:cstheme="minorHAnsi"/>
        </w:rPr>
        <w:t>having their emotional and physical support needs met, being cared for by staff who were competent and professional,</w:t>
      </w:r>
      <w:r w:rsidR="00350E10" w:rsidRPr="00A246DF">
        <w:rPr>
          <w:rFonts w:cstheme="minorHAnsi"/>
        </w:rPr>
        <w:t xml:space="preserve"> teams who were helpful, </w:t>
      </w:r>
      <w:r w:rsidR="009E38C9" w:rsidRPr="00A246DF">
        <w:rPr>
          <w:rFonts w:cstheme="minorHAnsi"/>
        </w:rPr>
        <w:t>compassionate,</w:t>
      </w:r>
      <w:r w:rsidR="00350E10" w:rsidRPr="00A246DF">
        <w:rPr>
          <w:rFonts w:cstheme="minorHAnsi"/>
        </w:rPr>
        <w:t xml:space="preserve"> and friendly. </w:t>
      </w:r>
    </w:p>
    <w:p w14:paraId="39ECF928" w14:textId="768F1A2E" w:rsidR="00DA218D" w:rsidRPr="00A246DF" w:rsidRDefault="006204CB" w:rsidP="00A246DF">
      <w:pPr>
        <w:rPr>
          <w:rFonts w:cstheme="minorHAnsi"/>
        </w:rPr>
      </w:pPr>
      <w:r w:rsidRPr="00A246DF">
        <w:rPr>
          <w:rFonts w:cstheme="minorHAnsi"/>
          <w:noProof/>
        </w:rPr>
        <mc:AlternateContent>
          <mc:Choice Requires="wps">
            <w:drawing>
              <wp:anchor distT="45720" distB="45720" distL="114300" distR="114300" simplePos="0" relativeHeight="251645440" behindDoc="0" locked="0" layoutInCell="1" allowOverlap="1" wp14:anchorId="7FB70117" wp14:editId="574F8A32">
                <wp:simplePos x="0" y="0"/>
                <wp:positionH relativeFrom="column">
                  <wp:posOffset>8255</wp:posOffset>
                </wp:positionH>
                <wp:positionV relativeFrom="paragraph">
                  <wp:posOffset>160655</wp:posOffset>
                </wp:positionV>
                <wp:extent cx="5765165" cy="508000"/>
                <wp:effectExtent l="0" t="0" r="2603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165" cy="508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8971A16" w14:textId="77777777" w:rsidR="00E921A7" w:rsidRDefault="00391A0A" w:rsidP="00E921A7">
                            <w:pPr>
                              <w:pStyle w:val="NormalWeb"/>
                              <w:spacing w:before="0" w:beforeAutospacing="0" w:after="0" w:afterAutospacing="0" w:line="276" w:lineRule="auto"/>
                              <w:rPr>
                                <w:i/>
                                <w:iCs/>
                                <w:sz w:val="22"/>
                                <w:szCs w:val="22"/>
                              </w:rPr>
                            </w:pPr>
                            <w:r w:rsidRPr="003272EB">
                              <w:rPr>
                                <w:rFonts w:asciiTheme="minorHAnsi" w:eastAsia="Calibri" w:hAnsi="Calibri"/>
                                <w:i/>
                                <w:iCs/>
                                <w:color w:val="000000"/>
                                <w:kern w:val="24"/>
                                <w:sz w:val="22"/>
                                <w:szCs w:val="22"/>
                              </w:rPr>
                              <w:t>“Managed to make my child feel comfortable enough to open up and speak about things. “</w:t>
                            </w:r>
                            <w:r w:rsidR="00582AC7">
                              <w:rPr>
                                <w:i/>
                                <w:iCs/>
                                <w:sz w:val="22"/>
                                <w:szCs w:val="22"/>
                              </w:rPr>
                              <w:t xml:space="preserve"> </w:t>
                            </w:r>
                          </w:p>
                          <w:p w14:paraId="460ED0DD" w14:textId="728161F0" w:rsidR="00391A0A" w:rsidRPr="00582AC7" w:rsidRDefault="00391A0A" w:rsidP="00E921A7">
                            <w:pPr>
                              <w:pStyle w:val="NormalWeb"/>
                              <w:spacing w:before="0" w:beforeAutospacing="0" w:after="200" w:afterAutospacing="0" w:line="276" w:lineRule="auto"/>
                              <w:jc w:val="right"/>
                              <w:rPr>
                                <w:i/>
                                <w:iCs/>
                                <w:sz w:val="22"/>
                                <w:szCs w:val="22"/>
                              </w:rPr>
                            </w:pPr>
                            <w:r w:rsidRPr="00F8195F">
                              <w:rPr>
                                <w:rFonts w:asciiTheme="minorHAnsi" w:eastAsia="Calibri" w:hAnsi="Calibri"/>
                                <w:b/>
                                <w:bCs/>
                                <w:color w:val="000000"/>
                                <w:kern w:val="24"/>
                                <w:sz w:val="22"/>
                                <w:szCs w:val="22"/>
                              </w:rPr>
                              <w:t>CAMHS Portsmouth</w:t>
                            </w:r>
                          </w:p>
                          <w:p w14:paraId="5EDA12F7" w14:textId="12AF3FDC" w:rsidR="00391A0A" w:rsidRDefault="00391A0A" w:rsidP="00582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70117" id="_x0000_s1027" type="#_x0000_t202" style="position:absolute;margin-left:.65pt;margin-top:12.65pt;width:453.95pt;height:40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" fillcolor="white [3201]" strokecolor="#4f81bd [3204]" strokeweight="2pt">
                <v:textbox>
                  <w:txbxContent>
                    <w:p w14:paraId="68971A16" w14:textId="77777777" w:rsidR="00E921A7" w:rsidRDefault="00391A0A" w:rsidP="00E921A7">
                      <w:pPr>
                        <w:pStyle w:val="NormalWeb"/>
                        <w:spacing w:before="0" w:beforeAutospacing="0" w:after="0" w:afterAutospacing="0" w:line="276" w:lineRule="auto"/>
                        <w:rPr>
                          <w:i/>
                          <w:iCs/>
                          <w:sz w:val="22"/>
                          <w:szCs w:val="22"/>
                        </w:rPr>
                      </w:pPr>
                      <w:r w:rsidRPr="003272EB">
                        <w:rPr>
                          <w:rFonts w:asciiTheme="minorHAnsi" w:eastAsia="Calibri" w:hAnsi="Calibri"/>
                          <w:i/>
                          <w:iCs/>
                          <w:color w:val="000000"/>
                          <w:kern w:val="24"/>
                          <w:sz w:val="22"/>
                          <w:szCs w:val="22"/>
                        </w:rPr>
                        <w:t>“Managed to make my child feel comfortable enough to open up and speak about things. “</w:t>
                      </w:r>
                      <w:r w:rsidR="00582AC7">
                        <w:rPr>
                          <w:i/>
                          <w:iCs/>
                          <w:sz w:val="22"/>
                          <w:szCs w:val="22"/>
                        </w:rPr>
                        <w:t xml:space="preserve"> </w:t>
                      </w:r>
                    </w:p>
                    <w:p w14:paraId="460ED0DD" w14:textId="728161F0" w:rsidR="00391A0A" w:rsidRPr="00582AC7" w:rsidRDefault="00391A0A" w:rsidP="00E921A7">
                      <w:pPr>
                        <w:pStyle w:val="NormalWeb"/>
                        <w:spacing w:before="0" w:beforeAutospacing="0" w:after="200" w:afterAutospacing="0" w:line="276" w:lineRule="auto"/>
                        <w:jc w:val="right"/>
                        <w:rPr>
                          <w:i/>
                          <w:iCs/>
                          <w:sz w:val="22"/>
                          <w:szCs w:val="22"/>
                        </w:rPr>
                      </w:pPr>
                      <w:r w:rsidRPr="00F8195F">
                        <w:rPr>
                          <w:rFonts w:asciiTheme="minorHAnsi" w:eastAsia="Calibri" w:hAnsi="Calibri"/>
                          <w:b/>
                          <w:bCs/>
                          <w:color w:val="000000"/>
                          <w:kern w:val="24"/>
                          <w:sz w:val="22"/>
                          <w:szCs w:val="22"/>
                        </w:rPr>
                        <w:t>CAMHS Portsmouth</w:t>
                      </w:r>
                    </w:p>
                    <w:p w14:paraId="5EDA12F7" w14:textId="12AF3FDC" w:rsidR="00391A0A" w:rsidRDefault="00391A0A" w:rsidP="00582AC7"/>
                  </w:txbxContent>
                </v:textbox>
                <w10:wrap type="square"/>
              </v:shape>
            </w:pict>
          </mc:Fallback>
        </mc:AlternateContent>
      </w:r>
      <w:r w:rsidRPr="00A246DF">
        <w:rPr>
          <w:rFonts w:cstheme="minorHAnsi"/>
          <w:noProof/>
        </w:rPr>
        <mc:AlternateContent>
          <mc:Choice Requires="wps">
            <w:drawing>
              <wp:anchor distT="45720" distB="45720" distL="114300" distR="114300" simplePos="0" relativeHeight="251658752" behindDoc="0" locked="0" layoutInCell="1" allowOverlap="1" wp14:anchorId="593B0075" wp14:editId="4BCD5923">
                <wp:simplePos x="0" y="0"/>
                <wp:positionH relativeFrom="column">
                  <wp:posOffset>50800</wp:posOffset>
                </wp:positionH>
                <wp:positionV relativeFrom="paragraph">
                  <wp:posOffset>1972310</wp:posOffset>
                </wp:positionV>
                <wp:extent cx="5723255" cy="1151255"/>
                <wp:effectExtent l="0" t="0" r="10795"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1512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0CA42C9" w14:textId="1B14920B" w:rsidR="000F4D3A" w:rsidRDefault="000F4D3A" w:rsidP="00DA218D">
                            <w:pPr>
                              <w:spacing w:after="0"/>
                              <w:rPr>
                                <w:rFonts w:eastAsia="Calibri" w:hAnsi="Calibri" w:cs="Times New Roman"/>
                                <w:i/>
                                <w:iCs/>
                                <w:color w:val="000000" w:themeColor="text1"/>
                                <w:kern w:val="24"/>
                                <w:lang w:eastAsia="en-GB"/>
                              </w:rPr>
                            </w:pPr>
                            <w:r>
                              <w:rPr>
                                <w:rFonts w:eastAsia="Calibri" w:hAnsi="Calibri" w:cs="Times New Roman"/>
                                <w:i/>
                                <w:iCs/>
                                <w:color w:val="000000" w:themeColor="text1"/>
                                <w:kern w:val="24"/>
                                <w:lang w:eastAsia="en-GB"/>
                              </w:rPr>
                              <w:t>“</w:t>
                            </w:r>
                            <w:r w:rsidRPr="008C1CA2">
                              <w:rPr>
                                <w:rFonts w:eastAsia="Calibri" w:hAnsi="Calibri" w:cs="Times New Roman"/>
                                <w:i/>
                                <w:iCs/>
                                <w:color w:val="000000" w:themeColor="text1"/>
                                <w:kern w:val="24"/>
                                <w:lang w:eastAsia="en-GB"/>
                              </w:rPr>
                              <w:t xml:space="preserve">My daughter is getting bigger and the car parking spaces are very tight and often very far away from the centre. There isn’t a safe place to open up a </w:t>
                            </w:r>
                            <w:proofErr w:type="gramStart"/>
                            <w:r w:rsidRPr="008C1CA2">
                              <w:rPr>
                                <w:rFonts w:eastAsia="Calibri" w:hAnsi="Calibri" w:cs="Times New Roman"/>
                                <w:i/>
                                <w:iCs/>
                                <w:color w:val="000000" w:themeColor="text1"/>
                                <w:kern w:val="24"/>
                                <w:lang w:eastAsia="en-GB"/>
                              </w:rPr>
                              <w:t>pram</w:t>
                            </w:r>
                            <w:proofErr w:type="gramEnd"/>
                            <w:r w:rsidRPr="008C1CA2">
                              <w:rPr>
                                <w:rFonts w:eastAsia="Calibri" w:hAnsi="Calibri" w:cs="Times New Roman"/>
                                <w:i/>
                                <w:iCs/>
                                <w:color w:val="000000" w:themeColor="text1"/>
                                <w:kern w:val="24"/>
                                <w:lang w:eastAsia="en-GB"/>
                              </w:rPr>
                              <w:t xml:space="preserve"> so we carry her as she is unable to walk. Often the disabled bays are free and very close to the </w:t>
                            </w:r>
                            <w:proofErr w:type="gramStart"/>
                            <w:r w:rsidRPr="008C1CA2">
                              <w:rPr>
                                <w:rFonts w:eastAsia="Calibri" w:hAnsi="Calibri" w:cs="Times New Roman"/>
                                <w:i/>
                                <w:iCs/>
                                <w:color w:val="000000" w:themeColor="text1"/>
                                <w:kern w:val="24"/>
                                <w:lang w:eastAsia="en-GB"/>
                              </w:rPr>
                              <w:t>centre</w:t>
                            </w:r>
                            <w:proofErr w:type="gramEnd"/>
                            <w:r w:rsidRPr="008C1CA2">
                              <w:rPr>
                                <w:rFonts w:eastAsia="Calibri" w:hAnsi="Calibri" w:cs="Times New Roman"/>
                                <w:i/>
                                <w:iCs/>
                                <w:color w:val="000000" w:themeColor="text1"/>
                                <w:kern w:val="24"/>
                                <w:lang w:eastAsia="en-GB"/>
                              </w:rPr>
                              <w:t xml:space="preserve"> but we don’t have a disabled badge. Parent/ child bays would be very useful and reduce</w:t>
                            </w:r>
                            <w:r w:rsidR="004C0EC5">
                              <w:rPr>
                                <w:rFonts w:eastAsia="Calibri" w:hAnsi="Calibri" w:cs="Times New Roman"/>
                                <w:i/>
                                <w:iCs/>
                                <w:color w:val="000000" w:themeColor="text1"/>
                                <w:kern w:val="24"/>
                                <w:lang w:eastAsia="en-GB"/>
                              </w:rPr>
                              <w:t xml:space="preserve"> the worry of not finding a space close by.”</w:t>
                            </w:r>
                          </w:p>
                          <w:p w14:paraId="7F33741A" w14:textId="2B32A279" w:rsidR="004C0EC5" w:rsidRPr="004C0EC5" w:rsidRDefault="004C0EC5" w:rsidP="004C0EC5">
                            <w:pPr>
                              <w:jc w:val="right"/>
                              <w:rPr>
                                <w:b/>
                                <w:bCs/>
                              </w:rPr>
                            </w:pPr>
                            <w:r w:rsidRPr="004C0EC5">
                              <w:rPr>
                                <w:rFonts w:eastAsia="Calibri" w:hAnsi="Calibri" w:cs="Times New Roman"/>
                                <w:b/>
                                <w:bCs/>
                                <w:i/>
                                <w:iCs/>
                                <w:color w:val="000000" w:themeColor="text1"/>
                                <w:kern w:val="24"/>
                                <w:lang w:eastAsia="en-GB"/>
                              </w:rPr>
                              <w:t>Childrens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B0075" id="_x0000_s1028" type="#_x0000_t202" style="position:absolute;margin-left:4pt;margin-top:155.3pt;width:450.65pt;height:90.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" fillcolor="white [3201]" strokecolor="#4f81bd [3204]" strokeweight="2pt">
                <v:textbox>
                  <w:txbxContent>
                    <w:p w14:paraId="50CA42C9" w14:textId="1B14920B" w:rsidR="000F4D3A" w:rsidRDefault="000F4D3A" w:rsidP="00DA218D">
                      <w:pPr>
                        <w:spacing w:after="0"/>
                        <w:rPr>
                          <w:rFonts w:eastAsia="Calibri" w:hAnsi="Calibri" w:cs="Times New Roman"/>
                          <w:i/>
                          <w:iCs/>
                          <w:color w:val="000000" w:themeColor="text1"/>
                          <w:kern w:val="24"/>
                          <w:lang w:eastAsia="en-GB"/>
                        </w:rPr>
                      </w:pPr>
                      <w:r>
                        <w:rPr>
                          <w:rFonts w:eastAsia="Calibri" w:hAnsi="Calibri" w:cs="Times New Roman"/>
                          <w:i/>
                          <w:iCs/>
                          <w:color w:val="000000" w:themeColor="text1"/>
                          <w:kern w:val="24"/>
                          <w:lang w:eastAsia="en-GB"/>
                        </w:rPr>
                        <w:t>“</w:t>
                      </w:r>
                      <w:r w:rsidRPr="008C1CA2">
                        <w:rPr>
                          <w:rFonts w:eastAsia="Calibri" w:hAnsi="Calibri" w:cs="Times New Roman"/>
                          <w:i/>
                          <w:iCs/>
                          <w:color w:val="000000" w:themeColor="text1"/>
                          <w:kern w:val="24"/>
                          <w:lang w:eastAsia="en-GB"/>
                        </w:rPr>
                        <w:t xml:space="preserve">My daughter is getting bigger and the car parking spaces are very tight and often very far away from the centre. There isn’t a safe place to open up a </w:t>
                      </w:r>
                      <w:proofErr w:type="gramStart"/>
                      <w:r w:rsidRPr="008C1CA2">
                        <w:rPr>
                          <w:rFonts w:eastAsia="Calibri" w:hAnsi="Calibri" w:cs="Times New Roman"/>
                          <w:i/>
                          <w:iCs/>
                          <w:color w:val="000000" w:themeColor="text1"/>
                          <w:kern w:val="24"/>
                          <w:lang w:eastAsia="en-GB"/>
                        </w:rPr>
                        <w:t>pram</w:t>
                      </w:r>
                      <w:proofErr w:type="gramEnd"/>
                      <w:r w:rsidRPr="008C1CA2">
                        <w:rPr>
                          <w:rFonts w:eastAsia="Calibri" w:hAnsi="Calibri" w:cs="Times New Roman"/>
                          <w:i/>
                          <w:iCs/>
                          <w:color w:val="000000" w:themeColor="text1"/>
                          <w:kern w:val="24"/>
                          <w:lang w:eastAsia="en-GB"/>
                        </w:rPr>
                        <w:t xml:space="preserve"> so we carry her as she is unable to walk. Often the disabled bays are free and very close to the </w:t>
                      </w:r>
                      <w:proofErr w:type="gramStart"/>
                      <w:r w:rsidRPr="008C1CA2">
                        <w:rPr>
                          <w:rFonts w:eastAsia="Calibri" w:hAnsi="Calibri" w:cs="Times New Roman"/>
                          <w:i/>
                          <w:iCs/>
                          <w:color w:val="000000" w:themeColor="text1"/>
                          <w:kern w:val="24"/>
                          <w:lang w:eastAsia="en-GB"/>
                        </w:rPr>
                        <w:t>centre</w:t>
                      </w:r>
                      <w:proofErr w:type="gramEnd"/>
                      <w:r w:rsidRPr="008C1CA2">
                        <w:rPr>
                          <w:rFonts w:eastAsia="Calibri" w:hAnsi="Calibri" w:cs="Times New Roman"/>
                          <w:i/>
                          <w:iCs/>
                          <w:color w:val="000000" w:themeColor="text1"/>
                          <w:kern w:val="24"/>
                          <w:lang w:eastAsia="en-GB"/>
                        </w:rPr>
                        <w:t xml:space="preserve"> but we don’t have a disabled badge. Parent/ child bays would be very useful and reduce</w:t>
                      </w:r>
                      <w:r w:rsidR="004C0EC5">
                        <w:rPr>
                          <w:rFonts w:eastAsia="Calibri" w:hAnsi="Calibri" w:cs="Times New Roman"/>
                          <w:i/>
                          <w:iCs/>
                          <w:color w:val="000000" w:themeColor="text1"/>
                          <w:kern w:val="24"/>
                          <w:lang w:eastAsia="en-GB"/>
                        </w:rPr>
                        <w:t xml:space="preserve"> the worry of not finding a space close by.”</w:t>
                      </w:r>
                    </w:p>
                    <w:p w14:paraId="7F33741A" w14:textId="2B32A279" w:rsidR="004C0EC5" w:rsidRPr="004C0EC5" w:rsidRDefault="004C0EC5" w:rsidP="004C0EC5">
                      <w:pPr>
                        <w:jc w:val="right"/>
                        <w:rPr>
                          <w:b/>
                          <w:bCs/>
                        </w:rPr>
                      </w:pPr>
                      <w:r w:rsidRPr="004C0EC5">
                        <w:rPr>
                          <w:rFonts w:eastAsia="Calibri" w:hAnsi="Calibri" w:cs="Times New Roman"/>
                          <w:b/>
                          <w:bCs/>
                          <w:i/>
                          <w:iCs/>
                          <w:color w:val="000000" w:themeColor="text1"/>
                          <w:kern w:val="24"/>
                          <w:lang w:eastAsia="en-GB"/>
                        </w:rPr>
                        <w:t>Childrens Services</w:t>
                      </w:r>
                    </w:p>
                  </w:txbxContent>
                </v:textbox>
                <w10:wrap type="square"/>
              </v:shape>
            </w:pict>
          </mc:Fallback>
        </mc:AlternateContent>
      </w:r>
      <w:r w:rsidR="00503E5B" w:rsidRPr="00A246DF">
        <w:rPr>
          <w:rFonts w:cstheme="minorHAnsi"/>
          <w:noProof/>
        </w:rPr>
        <w:drawing>
          <wp:anchor distT="0" distB="0" distL="114300" distR="114300" simplePos="0" relativeHeight="251563520" behindDoc="0" locked="0" layoutInCell="1" allowOverlap="1" wp14:anchorId="1DFDAA2C" wp14:editId="63FC954B">
            <wp:simplePos x="0" y="0"/>
            <wp:positionH relativeFrom="margin">
              <wp:posOffset>151765</wp:posOffset>
            </wp:positionH>
            <wp:positionV relativeFrom="paragraph">
              <wp:posOffset>798618</wp:posOffset>
            </wp:positionV>
            <wp:extent cx="746760" cy="727710"/>
            <wp:effectExtent l="0" t="0" r="0" b="0"/>
            <wp:wrapSquare wrapText="bothSides"/>
            <wp:docPr id="7"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b="7725"/>
                    <a:stretch>
                      <a:fillRect/>
                    </a:stretch>
                  </pic:blipFill>
                  <pic:spPr>
                    <a:xfrm>
                      <a:off x="0" y="0"/>
                      <a:ext cx="746760" cy="72771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727786" w:rsidRPr="00A246DF">
        <w:rPr>
          <w:rFonts w:cstheme="minorHAnsi"/>
        </w:rPr>
        <w:t xml:space="preserve">9.5% however shared a poor experience. Complaints about care and treatment accounted for 1.5 </w:t>
      </w:r>
      <w:r w:rsidR="0099027B" w:rsidRPr="00A246DF">
        <w:rPr>
          <w:rFonts w:cstheme="minorHAnsi"/>
        </w:rPr>
        <w:t>%</w:t>
      </w:r>
      <w:r w:rsidR="00727786" w:rsidRPr="00A246DF">
        <w:rPr>
          <w:rFonts w:cstheme="minorHAnsi"/>
        </w:rPr>
        <w:t>of feedback</w:t>
      </w:r>
      <w:r w:rsidR="00586D97" w:rsidRPr="00A246DF">
        <w:rPr>
          <w:rFonts w:cstheme="minorHAnsi"/>
        </w:rPr>
        <w:t xml:space="preserve">  (see App 1) </w:t>
      </w:r>
      <w:r w:rsidR="00727786" w:rsidRPr="00A246DF">
        <w:rPr>
          <w:rFonts w:cstheme="minorHAnsi"/>
        </w:rPr>
        <w:t xml:space="preserve">; contacts with PALS for support to resolve a concern quickly and directly with the service 5.1%, and 2.5% used FFT/I </w:t>
      </w:r>
      <w:r w:rsidR="00533C86" w:rsidRPr="00A246DF">
        <w:rPr>
          <w:rFonts w:cstheme="minorHAnsi"/>
        </w:rPr>
        <w:t>Statement</w:t>
      </w:r>
      <w:r w:rsidR="00727786" w:rsidRPr="00A246DF">
        <w:rPr>
          <w:rFonts w:cstheme="minorHAnsi"/>
        </w:rPr>
        <w:t xml:space="preserve"> survey to express their view of poor care or service. </w:t>
      </w:r>
      <w:r w:rsidR="006E3C1E" w:rsidRPr="00A246DF">
        <w:rPr>
          <w:rFonts w:cstheme="minorHAnsi"/>
        </w:rPr>
        <w:t>The key areas of concern reported include clinical care and treatment, communication</w:t>
      </w:r>
      <w:r w:rsidR="00B827F5" w:rsidRPr="00A246DF">
        <w:rPr>
          <w:rFonts w:cstheme="minorHAnsi"/>
        </w:rPr>
        <w:t>,</w:t>
      </w:r>
      <w:r w:rsidR="006E3C1E" w:rsidRPr="00A246DF">
        <w:rPr>
          <w:rFonts w:cstheme="minorHAnsi"/>
        </w:rPr>
        <w:t xml:space="preserve"> </w:t>
      </w:r>
      <w:r w:rsidR="00474FFE" w:rsidRPr="00A246DF">
        <w:rPr>
          <w:rFonts w:cstheme="minorHAnsi"/>
        </w:rPr>
        <w:t xml:space="preserve">and attitude of staff. These are the three issues most frequently and persistently raised </w:t>
      </w:r>
      <w:r w:rsidR="002421CA" w:rsidRPr="00A246DF">
        <w:rPr>
          <w:rFonts w:cstheme="minorHAnsi"/>
        </w:rPr>
        <w:t xml:space="preserve">in the NHS. </w:t>
      </w:r>
    </w:p>
    <w:p w14:paraId="7FF6212E" w14:textId="28262DFC" w:rsidR="006D6DDE" w:rsidRPr="00A246DF" w:rsidRDefault="006204CB" w:rsidP="00A246DF">
      <w:pPr>
        <w:pStyle w:val="Heading2"/>
        <w:rPr>
          <w:rFonts w:asciiTheme="minorHAnsi" w:hAnsiTheme="minorHAnsi" w:cstheme="minorHAnsi"/>
          <w:i/>
          <w:iCs/>
          <w:sz w:val="22"/>
          <w:szCs w:val="22"/>
        </w:rPr>
      </w:pPr>
      <w:r w:rsidRPr="00A246DF">
        <w:rPr>
          <w:rFonts w:asciiTheme="minorHAnsi" w:hAnsiTheme="minorHAnsi" w:cstheme="minorHAnsi"/>
          <w:noProof/>
          <w:sz w:val="22"/>
          <w:szCs w:val="22"/>
        </w:rPr>
        <mc:AlternateContent>
          <mc:Choice Requires="wps">
            <w:drawing>
              <wp:anchor distT="45720" distB="45720" distL="114300" distR="114300" simplePos="0" relativeHeight="251671040" behindDoc="0" locked="0" layoutInCell="1" allowOverlap="1" wp14:anchorId="57D55A8E" wp14:editId="1FBDC9BB">
                <wp:simplePos x="0" y="0"/>
                <wp:positionH relativeFrom="column">
                  <wp:posOffset>1743710</wp:posOffset>
                </wp:positionH>
                <wp:positionV relativeFrom="paragraph">
                  <wp:posOffset>1214543</wp:posOffset>
                </wp:positionV>
                <wp:extent cx="2286000" cy="499110"/>
                <wp:effectExtent l="0" t="0" r="1905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9911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8271EC3" w14:textId="661B9E49" w:rsidR="00A76FAC" w:rsidRDefault="00A76FAC" w:rsidP="00DA218D">
                            <w:pPr>
                              <w:spacing w:after="0"/>
                            </w:pPr>
                            <w:r>
                              <w:t>“</w:t>
                            </w:r>
                            <w:r w:rsidRPr="009033D0">
                              <w:rPr>
                                <w:i/>
                                <w:iCs/>
                              </w:rPr>
                              <w:t>I felt I wasn’t treated like an adult</w:t>
                            </w:r>
                            <w:r>
                              <w:t>.”</w:t>
                            </w:r>
                          </w:p>
                          <w:p w14:paraId="4C944C28" w14:textId="116F3B94" w:rsidR="00DA218D" w:rsidRPr="00DA218D" w:rsidRDefault="00DA218D" w:rsidP="009033D0">
                            <w:pPr>
                              <w:jc w:val="right"/>
                              <w:rPr>
                                <w:b/>
                                <w:bCs/>
                              </w:rPr>
                            </w:pPr>
                            <w:r w:rsidRPr="00DA218D">
                              <w:rPr>
                                <w:b/>
                                <w:bCs/>
                              </w:rPr>
                              <w:t>Mental Health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55A8E" id="_x0000_s1029" type="#_x0000_t202" style="position:absolute;margin-left:137.3pt;margin-top:95.65pt;width:180pt;height:39.3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" fillcolor="white [3201]" strokecolor="#4f81bd [3204]" strokeweight="2pt">
                <v:textbox>
                  <w:txbxContent>
                    <w:p w14:paraId="48271EC3" w14:textId="661B9E49" w:rsidR="00A76FAC" w:rsidRDefault="00A76FAC" w:rsidP="00DA218D">
                      <w:pPr>
                        <w:spacing w:after="0"/>
                      </w:pPr>
                      <w:r>
                        <w:t>“</w:t>
                      </w:r>
                      <w:r w:rsidRPr="009033D0">
                        <w:rPr>
                          <w:i/>
                          <w:iCs/>
                        </w:rPr>
                        <w:t>I felt I wasn’t treated like an adult</w:t>
                      </w:r>
                      <w:r>
                        <w:t>.”</w:t>
                      </w:r>
                    </w:p>
                    <w:p w14:paraId="4C944C28" w14:textId="116F3B94" w:rsidR="00DA218D" w:rsidRPr="00DA218D" w:rsidRDefault="00DA218D" w:rsidP="009033D0">
                      <w:pPr>
                        <w:jc w:val="right"/>
                        <w:rPr>
                          <w:b/>
                          <w:bCs/>
                        </w:rPr>
                      </w:pPr>
                      <w:r w:rsidRPr="00DA218D">
                        <w:rPr>
                          <w:b/>
                          <w:bCs/>
                        </w:rPr>
                        <w:t>Mental Health Services</w:t>
                      </w:r>
                    </w:p>
                  </w:txbxContent>
                </v:textbox>
                <w10:wrap type="square"/>
              </v:shape>
            </w:pict>
          </mc:Fallback>
        </mc:AlternateContent>
      </w:r>
    </w:p>
    <w:p w14:paraId="30C7F7CF" w14:textId="3BAAF282" w:rsidR="006D6DDE" w:rsidRPr="00A246DF" w:rsidRDefault="006D6DDE" w:rsidP="00A246DF">
      <w:pPr>
        <w:pStyle w:val="Heading2"/>
        <w:rPr>
          <w:rFonts w:asciiTheme="minorHAnsi" w:hAnsiTheme="minorHAnsi" w:cstheme="minorHAnsi"/>
          <w:i/>
          <w:iCs/>
          <w:sz w:val="22"/>
          <w:szCs w:val="22"/>
        </w:rPr>
      </w:pPr>
    </w:p>
    <w:p w14:paraId="68A78DB4" w14:textId="2B7781C2" w:rsidR="006D6DDE" w:rsidRPr="00A246DF" w:rsidRDefault="006D6DDE" w:rsidP="00A246DF">
      <w:pPr>
        <w:pStyle w:val="Heading2"/>
        <w:rPr>
          <w:rFonts w:asciiTheme="minorHAnsi" w:hAnsiTheme="minorHAnsi" w:cstheme="minorHAnsi"/>
          <w:i/>
          <w:iCs/>
          <w:sz w:val="22"/>
          <w:szCs w:val="22"/>
        </w:rPr>
      </w:pPr>
    </w:p>
    <w:p w14:paraId="6337AB3E" w14:textId="77777777" w:rsidR="004B13BD" w:rsidRPr="00A246DF" w:rsidRDefault="004B13BD" w:rsidP="00A246DF">
      <w:pPr>
        <w:pStyle w:val="Heading2"/>
        <w:rPr>
          <w:rFonts w:asciiTheme="minorHAnsi" w:hAnsiTheme="minorHAnsi" w:cstheme="minorHAnsi"/>
          <w:i/>
          <w:iCs/>
          <w:sz w:val="22"/>
          <w:szCs w:val="22"/>
        </w:rPr>
      </w:pPr>
    </w:p>
    <w:p w14:paraId="1BA1074B" w14:textId="39E6B843" w:rsidR="000144D4" w:rsidRPr="00D47A76" w:rsidRDefault="000144D4" w:rsidP="00D47A76">
      <w:pPr>
        <w:rPr>
          <w:i/>
          <w:iCs/>
        </w:rPr>
      </w:pPr>
      <w:r w:rsidRPr="00D47A76">
        <w:rPr>
          <w:i/>
          <w:iCs/>
        </w:rPr>
        <w:t>Who provided feedback?</w:t>
      </w:r>
    </w:p>
    <w:p w14:paraId="2FACDF4D" w14:textId="21413B08" w:rsidR="000144D4" w:rsidRPr="00A246DF" w:rsidRDefault="00526050" w:rsidP="00A246DF">
      <w:pPr>
        <w:rPr>
          <w:rFonts w:cstheme="minorHAnsi"/>
        </w:rPr>
      </w:pPr>
      <w:r w:rsidRPr="00A246DF">
        <w:rPr>
          <w:rFonts w:cstheme="minorHAnsi"/>
        </w:rPr>
        <w:t>Our ambition is to develop a better understanding of the experience of care of all people who use ours services</w:t>
      </w:r>
      <w:r w:rsidR="007F08D4" w:rsidRPr="00A246DF">
        <w:rPr>
          <w:rFonts w:cstheme="minorHAnsi"/>
        </w:rPr>
        <w:t>, and to achieve that we need to know who currently provides feedback and most importantly who doe</w:t>
      </w:r>
      <w:r w:rsidR="00330978" w:rsidRPr="00A246DF">
        <w:rPr>
          <w:rFonts w:cstheme="minorHAnsi"/>
        </w:rPr>
        <w:t>s</w:t>
      </w:r>
      <w:r w:rsidR="007F08D4" w:rsidRPr="00A246DF">
        <w:rPr>
          <w:rFonts w:cstheme="minorHAnsi"/>
        </w:rPr>
        <w:t xml:space="preserve"> not. </w:t>
      </w:r>
      <w:r w:rsidR="005052F6" w:rsidRPr="00A246DF">
        <w:rPr>
          <w:rFonts w:cstheme="minorHAnsi"/>
        </w:rPr>
        <w:t>The current data set is limited</w:t>
      </w:r>
      <w:r w:rsidR="009242C2" w:rsidRPr="00A246DF">
        <w:rPr>
          <w:rFonts w:cstheme="minorHAnsi"/>
        </w:rPr>
        <w:t xml:space="preserve"> </w:t>
      </w:r>
      <w:r w:rsidR="0053286A" w:rsidRPr="00A246DF">
        <w:rPr>
          <w:rFonts w:cstheme="minorHAnsi"/>
        </w:rPr>
        <w:t xml:space="preserve">(see App </w:t>
      </w:r>
      <w:proofErr w:type="gramStart"/>
      <w:r w:rsidR="00A246DF" w:rsidRPr="00A246DF">
        <w:rPr>
          <w:rFonts w:cstheme="minorHAnsi"/>
        </w:rPr>
        <w:t>2</w:t>
      </w:r>
      <w:r w:rsidR="0053286A" w:rsidRPr="00A246DF">
        <w:rPr>
          <w:rFonts w:cstheme="minorHAnsi"/>
        </w:rPr>
        <w:t xml:space="preserve"> )</w:t>
      </w:r>
      <w:proofErr w:type="gramEnd"/>
      <w:r w:rsidR="0053286A" w:rsidRPr="00A246DF">
        <w:rPr>
          <w:rFonts w:cstheme="minorHAnsi"/>
        </w:rPr>
        <w:t xml:space="preserve"> </w:t>
      </w:r>
      <w:r w:rsidR="004E7F47" w:rsidRPr="00A246DF">
        <w:rPr>
          <w:rFonts w:cstheme="minorHAnsi"/>
        </w:rPr>
        <w:t xml:space="preserve">and will be further developed over the next year in </w:t>
      </w:r>
      <w:r w:rsidR="007C0F9F" w:rsidRPr="00A246DF">
        <w:rPr>
          <w:rFonts w:cstheme="minorHAnsi"/>
        </w:rPr>
        <w:t xml:space="preserve">accordance with the standards being set for our community engagement programme, </w:t>
      </w:r>
      <w:r w:rsidR="009242C2" w:rsidRPr="00A246DF">
        <w:rPr>
          <w:rFonts w:cstheme="minorHAnsi"/>
        </w:rPr>
        <w:t xml:space="preserve">but does </w:t>
      </w:r>
      <w:r w:rsidR="007F08D4" w:rsidRPr="00A246DF">
        <w:rPr>
          <w:rFonts w:cstheme="minorHAnsi"/>
        </w:rPr>
        <w:t xml:space="preserve">tell us </w:t>
      </w:r>
      <w:r w:rsidR="00302D4D" w:rsidRPr="00A246DF">
        <w:rPr>
          <w:rFonts w:cstheme="minorHAnsi"/>
        </w:rPr>
        <w:t xml:space="preserve">two key things: </w:t>
      </w:r>
    </w:p>
    <w:p w14:paraId="4F2B4302" w14:textId="209C3257" w:rsidR="00DB7E9E" w:rsidRPr="00A246DF" w:rsidRDefault="003119F0" w:rsidP="00A246DF">
      <w:pPr>
        <w:pStyle w:val="ListParagraph"/>
        <w:numPr>
          <w:ilvl w:val="0"/>
          <w:numId w:val="13"/>
        </w:numPr>
        <w:spacing w:line="276" w:lineRule="auto"/>
        <w:rPr>
          <w:rFonts w:cstheme="minorHAnsi"/>
          <w:sz w:val="22"/>
          <w:szCs w:val="22"/>
        </w:rPr>
      </w:pPr>
      <w:r w:rsidRPr="00A246DF">
        <w:rPr>
          <w:rFonts w:cstheme="minorHAnsi"/>
          <w:sz w:val="22"/>
          <w:szCs w:val="22"/>
        </w:rPr>
        <w:lastRenderedPageBreak/>
        <w:t>People</w:t>
      </w:r>
      <w:r w:rsidR="00C92E83" w:rsidRPr="00A246DF">
        <w:rPr>
          <w:rFonts w:cstheme="minorHAnsi"/>
          <w:sz w:val="22"/>
          <w:szCs w:val="22"/>
        </w:rPr>
        <w:t xml:space="preserve"> </w:t>
      </w:r>
      <w:r w:rsidR="00C87F7C" w:rsidRPr="00A246DF">
        <w:rPr>
          <w:rFonts w:cstheme="minorHAnsi"/>
          <w:sz w:val="22"/>
          <w:szCs w:val="22"/>
        </w:rPr>
        <w:t xml:space="preserve">who use our feedback systems provide </w:t>
      </w:r>
      <w:r w:rsidR="00C92E83" w:rsidRPr="00A246DF">
        <w:rPr>
          <w:rFonts w:cstheme="minorHAnsi"/>
          <w:sz w:val="22"/>
          <w:szCs w:val="22"/>
        </w:rPr>
        <w:t xml:space="preserve">a </w:t>
      </w:r>
      <w:r w:rsidRPr="00A246DF">
        <w:rPr>
          <w:rFonts w:cstheme="minorHAnsi"/>
          <w:sz w:val="22"/>
          <w:szCs w:val="22"/>
        </w:rPr>
        <w:t xml:space="preserve">limited amount of the </w:t>
      </w:r>
      <w:r w:rsidR="00A4790C" w:rsidRPr="00A246DF">
        <w:rPr>
          <w:rFonts w:cstheme="minorHAnsi"/>
          <w:sz w:val="22"/>
          <w:szCs w:val="22"/>
        </w:rPr>
        <w:t>demographic details we request; we need to understand why and how we can improve that and ensure people</w:t>
      </w:r>
      <w:r w:rsidR="006F36D0" w:rsidRPr="00A246DF">
        <w:rPr>
          <w:rFonts w:cstheme="minorHAnsi"/>
          <w:sz w:val="22"/>
          <w:szCs w:val="22"/>
        </w:rPr>
        <w:t xml:space="preserve"> know why this information is important to us.</w:t>
      </w:r>
    </w:p>
    <w:p w14:paraId="7D30B2B7" w14:textId="3DDFA36F" w:rsidR="00E35A1F" w:rsidRDefault="00DB7E9E" w:rsidP="00A246DF">
      <w:pPr>
        <w:pStyle w:val="ListParagraph"/>
        <w:numPr>
          <w:ilvl w:val="0"/>
          <w:numId w:val="13"/>
        </w:numPr>
        <w:spacing w:line="276" w:lineRule="auto"/>
        <w:rPr>
          <w:rFonts w:cstheme="minorHAnsi"/>
          <w:sz w:val="22"/>
          <w:szCs w:val="22"/>
        </w:rPr>
      </w:pPr>
      <w:r w:rsidRPr="00A246DF">
        <w:rPr>
          <w:rFonts w:cstheme="minorHAnsi"/>
          <w:sz w:val="22"/>
          <w:szCs w:val="22"/>
        </w:rPr>
        <w:t xml:space="preserve">There is a </w:t>
      </w:r>
      <w:r w:rsidR="00F4494A" w:rsidRPr="00A246DF">
        <w:rPr>
          <w:rFonts w:cstheme="minorHAnsi"/>
          <w:sz w:val="22"/>
          <w:szCs w:val="22"/>
        </w:rPr>
        <w:t xml:space="preserve">disproportionately low number </w:t>
      </w:r>
      <w:r w:rsidR="009242C2" w:rsidRPr="00A246DF">
        <w:rPr>
          <w:rFonts w:cstheme="minorHAnsi"/>
          <w:sz w:val="22"/>
          <w:szCs w:val="22"/>
        </w:rPr>
        <w:t>of people with al</w:t>
      </w:r>
      <w:r w:rsidR="00DF7BBE" w:rsidRPr="00A246DF">
        <w:rPr>
          <w:rFonts w:cstheme="minorHAnsi"/>
          <w:sz w:val="22"/>
          <w:szCs w:val="22"/>
        </w:rPr>
        <w:t xml:space="preserve"> </w:t>
      </w:r>
      <w:r w:rsidR="009242C2" w:rsidRPr="00A246DF">
        <w:rPr>
          <w:rFonts w:cstheme="minorHAnsi"/>
          <w:sz w:val="22"/>
          <w:szCs w:val="22"/>
        </w:rPr>
        <w:t>earning disability providing feedback; whilst this i</w:t>
      </w:r>
      <w:r w:rsidR="00DB393E" w:rsidRPr="00A246DF">
        <w:rPr>
          <w:rFonts w:cstheme="minorHAnsi"/>
          <w:sz w:val="22"/>
          <w:szCs w:val="22"/>
        </w:rPr>
        <w:t>s in line with figures nationally</w:t>
      </w:r>
      <w:r w:rsidR="00D71113" w:rsidRPr="00A246DF">
        <w:rPr>
          <w:rFonts w:cstheme="minorHAnsi"/>
          <w:sz w:val="22"/>
          <w:szCs w:val="22"/>
        </w:rPr>
        <w:t>,</w:t>
      </w:r>
      <w:r w:rsidR="00DB393E" w:rsidRPr="00A246DF">
        <w:rPr>
          <w:rFonts w:cstheme="minorHAnsi"/>
          <w:sz w:val="22"/>
          <w:szCs w:val="22"/>
        </w:rPr>
        <w:t xml:space="preserve"> we are not happy to accept that as a provider of specialist LD services. </w:t>
      </w:r>
    </w:p>
    <w:p w14:paraId="478DB6C2" w14:textId="77777777" w:rsidR="00D47A76" w:rsidRPr="00D47A76" w:rsidRDefault="00D47A76" w:rsidP="00D47A76">
      <w:pPr>
        <w:pStyle w:val="ListParagraph"/>
        <w:spacing w:line="276" w:lineRule="auto"/>
        <w:rPr>
          <w:rFonts w:cstheme="minorHAnsi"/>
          <w:sz w:val="22"/>
          <w:szCs w:val="22"/>
        </w:rPr>
      </w:pPr>
    </w:p>
    <w:p w14:paraId="63ABFC79" w14:textId="6BC5717A" w:rsidR="00EA41AF" w:rsidRPr="00D47A76" w:rsidRDefault="00EA41AF" w:rsidP="00D47A76">
      <w:pPr>
        <w:rPr>
          <w:i/>
          <w:iCs/>
        </w:rPr>
      </w:pPr>
      <w:r w:rsidRPr="00D47A76">
        <w:rPr>
          <w:i/>
          <w:iCs/>
        </w:rPr>
        <w:t>Friends and Family Test</w:t>
      </w:r>
      <w:r w:rsidR="00E35A1F" w:rsidRPr="00D47A76">
        <w:rPr>
          <w:i/>
          <w:iCs/>
        </w:rPr>
        <w:t xml:space="preserve"> </w:t>
      </w:r>
      <w:r w:rsidR="00BA67A5" w:rsidRPr="00D47A76">
        <w:rPr>
          <w:i/>
          <w:iCs/>
        </w:rPr>
        <w:t>(FFT)</w:t>
      </w:r>
    </w:p>
    <w:p w14:paraId="109F4005" w14:textId="69D5E6F2" w:rsidR="00BA67A5" w:rsidRPr="00A246DF" w:rsidRDefault="00BA67A5" w:rsidP="00A246DF">
      <w:pPr>
        <w:rPr>
          <w:rFonts w:cstheme="minorHAnsi"/>
        </w:rPr>
      </w:pPr>
      <w:r w:rsidRPr="00A246DF">
        <w:rPr>
          <w:rFonts w:cstheme="minorHAnsi"/>
        </w:rPr>
        <w:t xml:space="preserve">The FFT survey is a national programme which aims to provide every patient with the opportunity to share their feedback about experience of care. </w:t>
      </w:r>
      <w:r w:rsidR="00063C54" w:rsidRPr="00A246DF">
        <w:rPr>
          <w:rFonts w:cstheme="minorHAnsi"/>
        </w:rPr>
        <w:t xml:space="preserve">We now provide three </w:t>
      </w:r>
      <w:r w:rsidR="002D284C" w:rsidRPr="00A246DF">
        <w:rPr>
          <w:rFonts w:cstheme="minorHAnsi"/>
        </w:rPr>
        <w:t xml:space="preserve">options. SMS text messaging, paper survey and web based online feedback. The text option was introduced in January and so </w:t>
      </w:r>
      <w:proofErr w:type="gramStart"/>
      <w:r w:rsidR="002D284C" w:rsidRPr="00A246DF">
        <w:rPr>
          <w:rFonts w:cstheme="minorHAnsi"/>
        </w:rPr>
        <w:t>far</w:t>
      </w:r>
      <w:proofErr w:type="gramEnd"/>
      <w:r w:rsidR="002D284C" w:rsidRPr="00A246DF">
        <w:rPr>
          <w:rFonts w:cstheme="minorHAnsi"/>
        </w:rPr>
        <w:t xml:space="preserve"> has proven very popular </w:t>
      </w:r>
      <w:r w:rsidR="00BD01E1" w:rsidRPr="00A246DF">
        <w:rPr>
          <w:rFonts w:cstheme="minorHAnsi"/>
        </w:rPr>
        <w:t xml:space="preserve">with </w:t>
      </w:r>
      <w:r w:rsidR="005A64E6" w:rsidRPr="00A246DF">
        <w:rPr>
          <w:rFonts w:cstheme="minorHAnsi"/>
        </w:rPr>
        <w:t>about 40% of the total number of FFT responses being provided by text in the last 3 months of the year.</w:t>
      </w:r>
    </w:p>
    <w:p w14:paraId="6A0DD7AE" w14:textId="56D28A8F" w:rsidR="00684D9B" w:rsidRPr="00A246DF" w:rsidRDefault="00784E8B" w:rsidP="00A246DF">
      <w:pPr>
        <w:rPr>
          <w:rFonts w:cstheme="minorHAnsi"/>
        </w:rPr>
      </w:pPr>
      <w:r w:rsidRPr="00A246DF">
        <w:rPr>
          <w:rFonts w:cstheme="minorHAnsi"/>
        </w:rPr>
        <w:t>Over 6000 people shared their feedback using FFT</w:t>
      </w:r>
      <w:r w:rsidR="0037056E" w:rsidRPr="00A246DF">
        <w:rPr>
          <w:rFonts w:cstheme="minorHAnsi"/>
        </w:rPr>
        <w:t xml:space="preserve"> (see </w:t>
      </w:r>
      <w:r w:rsidR="007330E7" w:rsidRPr="00A246DF">
        <w:rPr>
          <w:rFonts w:cstheme="minorHAnsi"/>
        </w:rPr>
        <w:t>Fi</w:t>
      </w:r>
      <w:r w:rsidR="0037056E" w:rsidRPr="00A246DF">
        <w:rPr>
          <w:rFonts w:cstheme="minorHAnsi"/>
        </w:rPr>
        <w:t xml:space="preserve">g 1). </w:t>
      </w:r>
      <w:r w:rsidR="00566620" w:rsidRPr="00A246DF">
        <w:rPr>
          <w:rFonts w:cstheme="minorHAnsi"/>
        </w:rPr>
        <w:t>The majority (</w:t>
      </w:r>
      <w:r w:rsidR="001C6415" w:rsidRPr="00A246DF">
        <w:rPr>
          <w:rFonts w:cstheme="minorHAnsi"/>
        </w:rPr>
        <w:t xml:space="preserve">5873) </w:t>
      </w:r>
      <w:r w:rsidR="00312193" w:rsidRPr="00A246DF">
        <w:rPr>
          <w:rFonts w:cstheme="minorHAnsi"/>
        </w:rPr>
        <w:t>reported</w:t>
      </w:r>
      <w:r w:rsidR="001C6415" w:rsidRPr="00A246DF">
        <w:rPr>
          <w:rFonts w:cstheme="minorHAnsi"/>
        </w:rPr>
        <w:t xml:space="preserve"> a positive experience of care</w:t>
      </w:r>
      <w:r w:rsidR="00312193" w:rsidRPr="00A246DF">
        <w:rPr>
          <w:rFonts w:cstheme="minorHAnsi"/>
        </w:rPr>
        <w:t xml:space="preserve">. </w:t>
      </w:r>
      <w:r w:rsidR="00E2214F" w:rsidRPr="00A246DF">
        <w:rPr>
          <w:rFonts w:cstheme="minorHAnsi"/>
        </w:rPr>
        <w:t xml:space="preserve">155 </w:t>
      </w:r>
      <w:r w:rsidR="00767786" w:rsidRPr="00A246DF">
        <w:rPr>
          <w:rFonts w:cstheme="minorHAnsi"/>
        </w:rPr>
        <w:t>however, r</w:t>
      </w:r>
      <w:r w:rsidR="00E2214F" w:rsidRPr="00A246DF">
        <w:rPr>
          <w:rFonts w:cstheme="minorHAnsi"/>
        </w:rPr>
        <w:t>eported their experience as po</w:t>
      </w:r>
      <w:r w:rsidR="00BA4676" w:rsidRPr="00A246DF">
        <w:rPr>
          <w:rFonts w:cstheme="minorHAnsi"/>
        </w:rPr>
        <w:t>o</w:t>
      </w:r>
      <w:r w:rsidR="00E2214F" w:rsidRPr="00A246DF">
        <w:rPr>
          <w:rFonts w:cstheme="minorHAnsi"/>
        </w:rPr>
        <w:t xml:space="preserve">r or very poor. </w:t>
      </w:r>
      <w:r w:rsidR="00312193" w:rsidRPr="00A246DF">
        <w:rPr>
          <w:rFonts w:cstheme="minorHAnsi"/>
        </w:rPr>
        <w:t xml:space="preserve"> </w:t>
      </w:r>
      <w:r w:rsidR="00767786" w:rsidRPr="00A246DF">
        <w:rPr>
          <w:rFonts w:cstheme="minorHAnsi"/>
        </w:rPr>
        <w:t>FFT is anonymous and not everyone provides comments to support their feedback score, whether positive or negative</w:t>
      </w:r>
      <w:r w:rsidR="006B2449" w:rsidRPr="00A246DF">
        <w:rPr>
          <w:rFonts w:cstheme="minorHAnsi"/>
        </w:rPr>
        <w:t>. K</w:t>
      </w:r>
      <w:r w:rsidR="007330E7" w:rsidRPr="00A246DF">
        <w:rPr>
          <w:rFonts w:cstheme="minorHAnsi"/>
        </w:rPr>
        <w:t xml:space="preserve">ey themes </w:t>
      </w:r>
      <w:r w:rsidR="006B2449" w:rsidRPr="00A246DF">
        <w:rPr>
          <w:rFonts w:cstheme="minorHAnsi"/>
        </w:rPr>
        <w:t>can be identified from the comments provided</w:t>
      </w:r>
      <w:r w:rsidR="00B00C42" w:rsidRPr="00A246DF">
        <w:rPr>
          <w:rFonts w:cstheme="minorHAnsi"/>
        </w:rPr>
        <w:t xml:space="preserve">. </w:t>
      </w:r>
    </w:p>
    <w:p w14:paraId="7C8DAA50" w14:textId="77777777" w:rsidR="00684D9B" w:rsidRDefault="00D47A76" w:rsidP="00684D9B">
      <w:pPr>
        <w:keepNext/>
        <w:jc w:val="center"/>
      </w:pPr>
      <w:r w:rsidRPr="00A246DF">
        <w:rPr>
          <w:rFonts w:cstheme="minorHAnsi"/>
          <w:noProof/>
          <w:highlight w:val="yellow"/>
        </w:rPr>
        <w:lastRenderedPageBreak/>
        <w:drawing>
          <wp:inline distT="0" distB="0" distL="0" distR="0" wp14:anchorId="6B9893F2" wp14:editId="17709802">
            <wp:extent cx="3957632" cy="4265794"/>
            <wp:effectExtent l="0" t="0" r="5080" b="1905"/>
            <wp:docPr id="2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rcRect t="37472" r="57900" b="3501"/>
                    <a:stretch>
                      <a:fillRect/>
                    </a:stretch>
                  </pic:blipFill>
                  <pic:spPr>
                    <a:xfrm>
                      <a:off x="0" y="0"/>
                      <a:ext cx="3957632" cy="4265794"/>
                    </a:xfrm>
                    <a:prstGeom prst="rect">
                      <a:avLst/>
                    </a:prstGeom>
                    <a:noFill/>
                    <a:ln>
                      <a:noFill/>
                      <a:prstDash/>
                    </a:ln>
                  </pic:spPr>
                </pic:pic>
              </a:graphicData>
            </a:graphic>
          </wp:inline>
        </w:drawing>
      </w:r>
    </w:p>
    <w:p w14:paraId="3681DBB3" w14:textId="1F059764" w:rsidR="00D47A76" w:rsidRPr="00FB4690" w:rsidRDefault="00684D9B" w:rsidP="00FB4690">
      <w:pPr>
        <w:pStyle w:val="Caption"/>
        <w:jc w:val="center"/>
        <w:rPr>
          <w:rFonts w:cstheme="minorHAnsi"/>
          <w:sz w:val="22"/>
          <w:szCs w:val="22"/>
        </w:rPr>
      </w:pPr>
      <w:r>
        <w:t xml:space="preserve">Figure </w:t>
      </w:r>
      <w:fldSimple w:instr=" SEQ Figure \* ARABIC ">
        <w:r>
          <w:rPr>
            <w:noProof/>
          </w:rPr>
          <w:t>1</w:t>
        </w:r>
      </w:fldSimple>
      <w:r>
        <w:t>- Friends and Family Test Results</w:t>
      </w:r>
    </w:p>
    <w:p w14:paraId="31957842" w14:textId="7BA08373" w:rsidR="00B00C42" w:rsidRPr="00A246DF" w:rsidRDefault="00DB5E17" w:rsidP="00A246DF">
      <w:pPr>
        <w:rPr>
          <w:rFonts w:cstheme="minorHAnsi"/>
        </w:rPr>
      </w:pPr>
      <w:r w:rsidRPr="00A246DF">
        <w:rPr>
          <w:rFonts w:cstheme="minorHAnsi"/>
          <w:noProof/>
        </w:rPr>
        <w:drawing>
          <wp:anchor distT="0" distB="0" distL="114300" distR="114300" simplePos="0" relativeHeight="251709952" behindDoc="0" locked="0" layoutInCell="1" allowOverlap="1" wp14:anchorId="5E31BDB3" wp14:editId="409F59A7">
            <wp:simplePos x="0" y="0"/>
            <wp:positionH relativeFrom="column">
              <wp:posOffset>16722</wp:posOffset>
            </wp:positionH>
            <wp:positionV relativeFrom="paragraph">
              <wp:posOffset>323004</wp:posOffset>
            </wp:positionV>
            <wp:extent cx="287020" cy="287020"/>
            <wp:effectExtent l="0" t="0" r="0" b="0"/>
            <wp:wrapSquare wrapText="bothSides"/>
            <wp:docPr id="15" name="Graphic 15"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Smiling face with no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7020" cy="287020"/>
                    </a:xfrm>
                    <a:prstGeom prst="rect">
                      <a:avLst/>
                    </a:prstGeom>
                  </pic:spPr>
                </pic:pic>
              </a:graphicData>
            </a:graphic>
            <wp14:sizeRelH relativeFrom="page">
              <wp14:pctWidth>0</wp14:pctWidth>
            </wp14:sizeRelH>
            <wp14:sizeRelV relativeFrom="page">
              <wp14:pctHeight>0</wp14:pctHeight>
            </wp14:sizeRelV>
          </wp:anchor>
        </w:drawing>
      </w:r>
      <w:r w:rsidR="00B00C42" w:rsidRPr="00A246DF">
        <w:rPr>
          <w:rFonts w:cstheme="minorHAnsi"/>
        </w:rPr>
        <w:t xml:space="preserve">People </w:t>
      </w:r>
      <w:r w:rsidR="00EC676E" w:rsidRPr="00A246DF">
        <w:rPr>
          <w:rFonts w:cstheme="minorHAnsi"/>
        </w:rPr>
        <w:t xml:space="preserve">told us about their most </w:t>
      </w:r>
      <w:r w:rsidR="00EC676E" w:rsidRPr="00684D9B">
        <w:rPr>
          <w:rFonts w:cstheme="minorHAnsi"/>
          <w:b/>
          <w:bCs/>
        </w:rPr>
        <w:t>positive experience</w:t>
      </w:r>
      <w:r w:rsidR="00372024" w:rsidRPr="00684D9B">
        <w:rPr>
          <w:rFonts w:cstheme="minorHAnsi"/>
          <w:b/>
          <w:bCs/>
        </w:rPr>
        <w:t>s</w:t>
      </w:r>
      <w:r w:rsidR="00372024" w:rsidRPr="00A246DF">
        <w:rPr>
          <w:rFonts w:cstheme="minorHAnsi"/>
        </w:rPr>
        <w:t>.</w:t>
      </w:r>
      <w:r w:rsidR="00EC676E" w:rsidRPr="00A246DF">
        <w:rPr>
          <w:rFonts w:cstheme="minorHAnsi"/>
        </w:rPr>
        <w:t xml:space="preserve"> They </w:t>
      </w:r>
      <w:r w:rsidR="00B00C42" w:rsidRPr="00A246DF">
        <w:rPr>
          <w:rFonts w:cstheme="minorHAnsi"/>
        </w:rPr>
        <w:t>told us</w:t>
      </w:r>
      <w:r w:rsidR="00914516" w:rsidRPr="00A246DF">
        <w:rPr>
          <w:rFonts w:cstheme="minorHAnsi"/>
        </w:rPr>
        <w:t>:</w:t>
      </w:r>
    </w:p>
    <w:p w14:paraId="4732B465" w14:textId="0FF3322B" w:rsidR="00914516" w:rsidRPr="00A246DF" w:rsidRDefault="00DB5E17" w:rsidP="00A246DF">
      <w:pPr>
        <w:rPr>
          <w:rFonts w:cstheme="minorHAnsi"/>
        </w:rPr>
      </w:pPr>
      <w:r w:rsidRPr="00A246DF">
        <w:rPr>
          <w:rFonts w:cstheme="minorHAnsi"/>
          <w:noProof/>
        </w:rPr>
        <w:drawing>
          <wp:anchor distT="0" distB="0" distL="114300" distR="114300" simplePos="0" relativeHeight="251731456" behindDoc="0" locked="0" layoutInCell="1" allowOverlap="1" wp14:anchorId="25B24989" wp14:editId="1339FBC1">
            <wp:simplePos x="0" y="0"/>
            <wp:positionH relativeFrom="column">
              <wp:posOffset>-50165</wp:posOffset>
            </wp:positionH>
            <wp:positionV relativeFrom="paragraph">
              <wp:posOffset>226483</wp:posOffset>
            </wp:positionV>
            <wp:extent cx="354965" cy="354965"/>
            <wp:effectExtent l="0" t="0" r="6985" b="0"/>
            <wp:wrapSquare wrapText="bothSides"/>
            <wp:docPr id="22" name="Graphic 22"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Meetin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54965" cy="354965"/>
                    </a:xfrm>
                    <a:prstGeom prst="rect">
                      <a:avLst/>
                    </a:prstGeom>
                  </pic:spPr>
                </pic:pic>
              </a:graphicData>
            </a:graphic>
            <wp14:sizeRelH relativeFrom="page">
              <wp14:pctWidth>0</wp14:pctWidth>
            </wp14:sizeRelH>
            <wp14:sizeRelV relativeFrom="page">
              <wp14:pctHeight>0</wp14:pctHeight>
            </wp14:sizeRelV>
          </wp:anchor>
        </w:drawing>
      </w:r>
      <w:r w:rsidR="00914516" w:rsidRPr="00A246DF">
        <w:rPr>
          <w:rFonts w:cstheme="minorHAnsi"/>
        </w:rPr>
        <w:t>Their emotional and physical needs were met</w:t>
      </w:r>
    </w:p>
    <w:p w14:paraId="4FB65D50" w14:textId="44C2AB90" w:rsidR="00914516" w:rsidRPr="00A246DF" w:rsidRDefault="00DB5E17" w:rsidP="00A246DF">
      <w:pPr>
        <w:rPr>
          <w:rFonts w:cstheme="minorHAnsi"/>
        </w:rPr>
      </w:pPr>
      <w:r w:rsidRPr="00A246DF">
        <w:rPr>
          <w:rFonts w:cstheme="minorHAnsi"/>
          <w:noProof/>
        </w:rPr>
        <w:drawing>
          <wp:anchor distT="0" distB="0" distL="114300" distR="114300" simplePos="0" relativeHeight="251746816" behindDoc="0" locked="0" layoutInCell="1" allowOverlap="1" wp14:anchorId="47696187" wp14:editId="0F89E196">
            <wp:simplePos x="0" y="0"/>
            <wp:positionH relativeFrom="column">
              <wp:posOffset>-51858</wp:posOffset>
            </wp:positionH>
            <wp:positionV relativeFrom="paragraph">
              <wp:posOffset>198967</wp:posOffset>
            </wp:positionV>
            <wp:extent cx="355600" cy="355600"/>
            <wp:effectExtent l="0" t="0" r="0" b="6350"/>
            <wp:wrapSquare wrapText="bothSides"/>
            <wp:docPr id="24" name="Graphic 24" descr="Sign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Signpost"/>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sidR="00AB67CB" w:rsidRPr="00A246DF">
        <w:rPr>
          <w:rFonts w:cstheme="minorHAnsi"/>
        </w:rPr>
        <w:t>T</w:t>
      </w:r>
      <w:r w:rsidR="00914516" w:rsidRPr="00A246DF">
        <w:rPr>
          <w:rFonts w:cstheme="minorHAnsi"/>
        </w:rPr>
        <w:t>hey were cared for by professional and competent staff</w:t>
      </w:r>
    </w:p>
    <w:p w14:paraId="6BEB5FB3" w14:textId="41C29E61" w:rsidR="00914516" w:rsidRPr="00A246DF" w:rsidRDefault="00DB5E17" w:rsidP="00A246DF">
      <w:pPr>
        <w:rPr>
          <w:rFonts w:cstheme="minorHAnsi"/>
        </w:rPr>
      </w:pPr>
      <w:r w:rsidRPr="00A246DF">
        <w:rPr>
          <w:rFonts w:cstheme="minorHAnsi"/>
          <w:noProof/>
        </w:rPr>
        <w:drawing>
          <wp:anchor distT="0" distB="0" distL="114300" distR="114300" simplePos="0" relativeHeight="251759104" behindDoc="0" locked="0" layoutInCell="1" allowOverlap="1" wp14:anchorId="3E97E7C2" wp14:editId="7E75E8BA">
            <wp:simplePos x="0" y="0"/>
            <wp:positionH relativeFrom="column">
              <wp:posOffset>-51223</wp:posOffset>
            </wp:positionH>
            <wp:positionV relativeFrom="paragraph">
              <wp:posOffset>233892</wp:posOffset>
            </wp:positionV>
            <wp:extent cx="355600" cy="355600"/>
            <wp:effectExtent l="0" t="0" r="0" b="0"/>
            <wp:wrapSquare wrapText="bothSides"/>
            <wp:docPr id="23" name="Graphic 23"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Heart"/>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sidR="00914516" w:rsidRPr="00A246DF">
        <w:rPr>
          <w:rFonts w:cstheme="minorHAnsi"/>
        </w:rPr>
        <w:t>People were helpful</w:t>
      </w:r>
    </w:p>
    <w:p w14:paraId="3849122F" w14:textId="21A493B0" w:rsidR="00372024" w:rsidRPr="00A246DF" w:rsidRDefault="00914516" w:rsidP="00A246DF">
      <w:pPr>
        <w:rPr>
          <w:rFonts w:cstheme="minorHAnsi"/>
        </w:rPr>
      </w:pPr>
      <w:r w:rsidRPr="00A246DF">
        <w:rPr>
          <w:rFonts w:cstheme="minorHAnsi"/>
        </w:rPr>
        <w:t xml:space="preserve">People were compassionate. </w:t>
      </w:r>
    </w:p>
    <w:p w14:paraId="52ED8E25" w14:textId="23CA6EC6" w:rsidR="008F17A9" w:rsidRPr="00A246DF" w:rsidRDefault="004271B7" w:rsidP="00A246DF">
      <w:pPr>
        <w:rPr>
          <w:rFonts w:cstheme="minorHAnsi"/>
        </w:rPr>
      </w:pPr>
      <w:r w:rsidRPr="00A246DF">
        <w:rPr>
          <w:rFonts w:cstheme="minorHAnsi"/>
          <w:noProof/>
        </w:rPr>
        <w:drawing>
          <wp:anchor distT="0" distB="0" distL="114300" distR="114300" simplePos="0" relativeHeight="251768320" behindDoc="0" locked="0" layoutInCell="1" allowOverlap="1" wp14:anchorId="18B8F02B" wp14:editId="2608CF6D">
            <wp:simplePos x="0" y="0"/>
            <wp:positionH relativeFrom="column">
              <wp:posOffset>-52705</wp:posOffset>
            </wp:positionH>
            <wp:positionV relativeFrom="paragraph">
              <wp:posOffset>196215</wp:posOffset>
            </wp:positionV>
            <wp:extent cx="355600" cy="355600"/>
            <wp:effectExtent l="0" t="0" r="6350" b="6350"/>
            <wp:wrapSquare wrapText="bothSides"/>
            <wp:docPr id="25" name="Graphic 25"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Clock"/>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sidR="00684D9B">
        <w:rPr>
          <w:rFonts w:cstheme="minorHAnsi"/>
          <w:noProof/>
        </w:rPr>
        <w:t>And</w:t>
      </w:r>
      <w:r w:rsidR="008F17A9" w:rsidRPr="00A246DF">
        <w:rPr>
          <w:rFonts w:cstheme="minorHAnsi"/>
        </w:rPr>
        <w:t xml:space="preserve"> what we </w:t>
      </w:r>
      <w:r w:rsidR="008F17A9" w:rsidRPr="00684D9B">
        <w:rPr>
          <w:rFonts w:cstheme="minorHAnsi"/>
          <w:b/>
          <w:bCs/>
        </w:rPr>
        <w:t>could do better</w:t>
      </w:r>
      <w:r w:rsidR="008F17A9" w:rsidRPr="00A246DF">
        <w:rPr>
          <w:rFonts w:cstheme="minorHAnsi"/>
        </w:rPr>
        <w:t>:</w:t>
      </w:r>
    </w:p>
    <w:p w14:paraId="0CE06F3D" w14:textId="19FB4AEC" w:rsidR="008F17A9" w:rsidRPr="00A246DF" w:rsidRDefault="00DB5E17" w:rsidP="00A246DF">
      <w:pPr>
        <w:rPr>
          <w:rFonts w:cstheme="minorHAnsi"/>
        </w:rPr>
      </w:pPr>
      <w:r w:rsidRPr="00A246DF">
        <w:rPr>
          <w:rFonts w:cstheme="minorHAnsi"/>
          <w:noProof/>
        </w:rPr>
        <w:drawing>
          <wp:anchor distT="0" distB="0" distL="114300" distR="114300" simplePos="0" relativeHeight="251777536" behindDoc="0" locked="0" layoutInCell="1" allowOverlap="1" wp14:anchorId="047E17DF" wp14:editId="0FA3A742">
            <wp:simplePos x="0" y="0"/>
            <wp:positionH relativeFrom="column">
              <wp:posOffset>-50165</wp:posOffset>
            </wp:positionH>
            <wp:positionV relativeFrom="paragraph">
              <wp:posOffset>229235</wp:posOffset>
            </wp:positionV>
            <wp:extent cx="354330" cy="354330"/>
            <wp:effectExtent l="0" t="0" r="7620" b="7620"/>
            <wp:wrapSquare wrapText="bothSides"/>
            <wp:docPr id="26" name="Graphic 26" descr="Crying fa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Crying face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54330" cy="354330"/>
                    </a:xfrm>
                    <a:prstGeom prst="rect">
                      <a:avLst/>
                    </a:prstGeom>
                  </pic:spPr>
                </pic:pic>
              </a:graphicData>
            </a:graphic>
          </wp:anchor>
        </w:drawing>
      </w:r>
      <w:r w:rsidR="004271B7" w:rsidRPr="00A246DF">
        <w:rPr>
          <w:rFonts w:cstheme="minorHAnsi"/>
        </w:rPr>
        <w:t>Waiting – waiting for appointments, waiting for people</w:t>
      </w:r>
    </w:p>
    <w:p w14:paraId="706FE50A" w14:textId="7F6C4EC3" w:rsidR="00EC676E" w:rsidRPr="00A246DF" w:rsidRDefault="004271B7" w:rsidP="00A246DF">
      <w:pPr>
        <w:rPr>
          <w:rFonts w:cstheme="minorHAnsi"/>
        </w:rPr>
      </w:pPr>
      <w:r w:rsidRPr="00A246DF">
        <w:rPr>
          <w:rFonts w:cstheme="minorHAnsi"/>
        </w:rPr>
        <w:t>Pain</w:t>
      </w:r>
      <w:r w:rsidR="00F140F1" w:rsidRPr="00A246DF">
        <w:rPr>
          <w:rFonts w:cstheme="minorHAnsi"/>
        </w:rPr>
        <w:t xml:space="preserve"> relief and management</w:t>
      </w:r>
    </w:p>
    <w:p w14:paraId="4F02806D" w14:textId="36484BFB" w:rsidR="00EA41AF" w:rsidRPr="00193877" w:rsidRDefault="007B5C57" w:rsidP="00A246DF">
      <w:pPr>
        <w:rPr>
          <w:rFonts w:cstheme="minorHAnsi"/>
        </w:rPr>
      </w:pPr>
      <w:r w:rsidRPr="00A246DF">
        <w:rPr>
          <w:rFonts w:cstheme="minorHAnsi"/>
        </w:rPr>
        <w:t xml:space="preserve">There is a developing concern about waiting times, albeit expected as we </w:t>
      </w:r>
      <w:r w:rsidR="001F2967" w:rsidRPr="00A246DF">
        <w:rPr>
          <w:rFonts w:cstheme="minorHAnsi"/>
        </w:rPr>
        <w:t>reintroduce services</w:t>
      </w:r>
      <w:r w:rsidR="004E433A" w:rsidRPr="00A246DF">
        <w:rPr>
          <w:rFonts w:cstheme="minorHAnsi"/>
        </w:rPr>
        <w:t xml:space="preserve">. </w:t>
      </w:r>
      <w:r w:rsidR="001F2967" w:rsidRPr="00A246DF">
        <w:rPr>
          <w:rFonts w:cstheme="minorHAnsi"/>
        </w:rPr>
        <w:t xml:space="preserve"> </w:t>
      </w:r>
      <w:r w:rsidR="004E433A" w:rsidRPr="00A246DF">
        <w:rPr>
          <w:rFonts w:cstheme="minorHAnsi"/>
        </w:rPr>
        <w:t>T</w:t>
      </w:r>
      <w:r w:rsidR="001F2967" w:rsidRPr="00A246DF">
        <w:rPr>
          <w:rFonts w:cstheme="minorHAnsi"/>
        </w:rPr>
        <w:t xml:space="preserve">he important of communicating effectively with people who are waiting cannot be overestimated. The Experience of Care </w:t>
      </w:r>
      <w:r w:rsidR="004E433A" w:rsidRPr="00A246DF">
        <w:rPr>
          <w:rFonts w:cstheme="minorHAnsi"/>
        </w:rPr>
        <w:t>T</w:t>
      </w:r>
      <w:r w:rsidR="001F2967" w:rsidRPr="00A246DF">
        <w:rPr>
          <w:rFonts w:cstheme="minorHAnsi"/>
        </w:rPr>
        <w:t xml:space="preserve">eam are commencing </w:t>
      </w:r>
      <w:r w:rsidR="004E433A" w:rsidRPr="00A246DF">
        <w:rPr>
          <w:rFonts w:cstheme="minorHAnsi"/>
        </w:rPr>
        <w:t xml:space="preserve">a </w:t>
      </w:r>
      <w:r w:rsidR="001F2967" w:rsidRPr="00A246DF">
        <w:rPr>
          <w:rFonts w:cstheme="minorHAnsi"/>
        </w:rPr>
        <w:t xml:space="preserve">programme of work to explore with people how we may best keep them informed </w:t>
      </w:r>
      <w:proofErr w:type="gramStart"/>
      <w:r w:rsidR="001F2967" w:rsidRPr="00A246DF">
        <w:rPr>
          <w:rFonts w:cstheme="minorHAnsi"/>
        </w:rPr>
        <w:t>and also</w:t>
      </w:r>
      <w:proofErr w:type="gramEnd"/>
      <w:r w:rsidR="001F2967" w:rsidRPr="00A246DF">
        <w:rPr>
          <w:rFonts w:cstheme="minorHAnsi"/>
        </w:rPr>
        <w:t xml:space="preserve"> to better understand the impact of waiting on their quality of life. </w:t>
      </w:r>
      <w:r w:rsidR="00965A02">
        <w:rPr>
          <w:rFonts w:cstheme="minorHAnsi"/>
        </w:rPr>
        <w:t xml:space="preserve">A deeper review of the reports of poor pain management is </w:t>
      </w:r>
      <w:r w:rsidR="00842D7E">
        <w:rPr>
          <w:rFonts w:cstheme="minorHAnsi"/>
        </w:rPr>
        <w:t>planned</w:t>
      </w:r>
      <w:r w:rsidR="00193877">
        <w:rPr>
          <w:rFonts w:cstheme="minorHAnsi"/>
        </w:rPr>
        <w:t xml:space="preserve">. </w:t>
      </w:r>
    </w:p>
    <w:p w14:paraId="1C979FF6" w14:textId="762D6CEF" w:rsidR="00206CFC" w:rsidRPr="00193877" w:rsidRDefault="00206CFC" w:rsidP="00193877">
      <w:pPr>
        <w:rPr>
          <w:i/>
          <w:iCs/>
        </w:rPr>
      </w:pPr>
      <w:r w:rsidRPr="00193877">
        <w:rPr>
          <w:i/>
          <w:iCs/>
        </w:rPr>
        <w:lastRenderedPageBreak/>
        <w:t xml:space="preserve">Patient Advice and Liaison Service </w:t>
      </w:r>
      <w:r w:rsidR="005D5EA6" w:rsidRPr="00193877">
        <w:rPr>
          <w:i/>
          <w:iCs/>
        </w:rPr>
        <w:t xml:space="preserve">(PALS) </w:t>
      </w:r>
      <w:r w:rsidRPr="00193877">
        <w:rPr>
          <w:i/>
          <w:iCs/>
        </w:rPr>
        <w:t>and Complaints</w:t>
      </w:r>
    </w:p>
    <w:p w14:paraId="0ECF8183" w14:textId="15ACAF53" w:rsidR="005D5EA6" w:rsidRPr="00A246DF" w:rsidRDefault="00193877" w:rsidP="00A246DF">
      <w:pPr>
        <w:rPr>
          <w:rFonts w:cstheme="minorHAnsi"/>
        </w:rPr>
      </w:pPr>
      <w:r w:rsidRPr="00193877">
        <w:rPr>
          <w:i/>
          <w:iCs/>
          <w:noProof/>
        </w:rPr>
        <w:drawing>
          <wp:anchor distT="0" distB="0" distL="114300" distR="114300" simplePos="0" relativeHeight="251580928" behindDoc="0" locked="0" layoutInCell="1" allowOverlap="1" wp14:anchorId="10E182D8" wp14:editId="0A795BA6">
            <wp:simplePos x="0" y="0"/>
            <wp:positionH relativeFrom="column">
              <wp:posOffset>2692400</wp:posOffset>
            </wp:positionH>
            <wp:positionV relativeFrom="paragraph">
              <wp:posOffset>73236</wp:posOffset>
            </wp:positionV>
            <wp:extent cx="3450590" cy="1827530"/>
            <wp:effectExtent l="0" t="0" r="0" b="1270"/>
            <wp:wrapSquare wrapText="bothSides"/>
            <wp:docPr id="1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450590" cy="182753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193877">
        <w:rPr>
          <w:i/>
          <w:iCs/>
          <w:noProof/>
        </w:rPr>
        <mc:AlternateContent>
          <mc:Choice Requires="wps">
            <w:drawing>
              <wp:anchor distT="0" distB="0" distL="114300" distR="114300" simplePos="0" relativeHeight="251598336" behindDoc="0" locked="0" layoutInCell="1" allowOverlap="1" wp14:anchorId="22A00597" wp14:editId="2F4629A3">
                <wp:simplePos x="0" y="0"/>
                <wp:positionH relativeFrom="column">
                  <wp:posOffset>2691765</wp:posOffset>
                </wp:positionH>
                <wp:positionV relativeFrom="paragraph">
                  <wp:posOffset>1900555</wp:posOffset>
                </wp:positionV>
                <wp:extent cx="3451225" cy="31305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51225" cy="313055"/>
                        </a:xfrm>
                        <a:prstGeom prst="rect">
                          <a:avLst/>
                        </a:prstGeom>
                        <a:solidFill>
                          <a:prstClr val="white"/>
                        </a:solidFill>
                        <a:ln>
                          <a:noFill/>
                        </a:ln>
                      </wps:spPr>
                      <wps:txbx>
                        <w:txbxContent>
                          <w:p w14:paraId="7823FE54" w14:textId="558087F5" w:rsidR="00F2541B" w:rsidRPr="00577955" w:rsidRDefault="00F2541B" w:rsidP="00F2541B">
                            <w:pPr>
                              <w:pStyle w:val="Caption"/>
                              <w:jc w:val="right"/>
                              <w:rPr>
                                <w:noProof/>
                              </w:rPr>
                            </w:pPr>
                            <w:r>
                              <w:t xml:space="preserve">Figure </w:t>
                            </w:r>
                            <w:r w:rsidR="003D5AD3">
                              <w:fldChar w:fldCharType="begin"/>
                            </w:r>
                            <w:r w:rsidR="003D5AD3">
                              <w:instrText xml:space="preserve"> SEQ Figure \* ARABIC </w:instrText>
                            </w:r>
                            <w:r w:rsidR="003D5AD3">
                              <w:fldChar w:fldCharType="separate"/>
                            </w:r>
                            <w:r w:rsidR="00684D9B">
                              <w:rPr>
                                <w:noProof/>
                              </w:rPr>
                              <w:t>2</w:t>
                            </w:r>
                            <w:r w:rsidR="003D5AD3">
                              <w:rPr>
                                <w:noProof/>
                              </w:rPr>
                              <w:fldChar w:fldCharType="end"/>
                            </w:r>
                            <w:r>
                              <w:t xml:space="preserve"> - PALS and Complaints - reason for contact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0597" id="_x0000_s1030" type="#_x0000_t202" style="position:absolute;margin-left:211.95pt;margin-top:149.65pt;width:271.75pt;height:24.6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" stroked="f">
                <v:textbox inset="0,0,0,0">
                  <w:txbxContent>
                    <w:p w14:paraId="7823FE54" w14:textId="558087F5" w:rsidR="00F2541B" w:rsidRPr="00577955" w:rsidRDefault="00F2541B" w:rsidP="00F2541B">
                      <w:pPr>
                        <w:pStyle w:val="Caption"/>
                        <w:jc w:val="right"/>
                        <w:rPr>
                          <w:noProof/>
                        </w:rPr>
                      </w:pPr>
                      <w:r>
                        <w:t xml:space="preserve">Figure </w:t>
                      </w:r>
                      <w:r w:rsidR="003D5AD3">
                        <w:fldChar w:fldCharType="begin"/>
                      </w:r>
                      <w:r w:rsidR="003D5AD3">
                        <w:instrText xml:space="preserve"> SEQ Figure \* ARABIC </w:instrText>
                      </w:r>
                      <w:r w:rsidR="003D5AD3">
                        <w:fldChar w:fldCharType="separate"/>
                      </w:r>
                      <w:r w:rsidR="00684D9B">
                        <w:rPr>
                          <w:noProof/>
                        </w:rPr>
                        <w:t>2</w:t>
                      </w:r>
                      <w:r w:rsidR="003D5AD3">
                        <w:rPr>
                          <w:noProof/>
                        </w:rPr>
                        <w:fldChar w:fldCharType="end"/>
                      </w:r>
                      <w:r>
                        <w:t xml:space="preserve"> - PALS and Complaints - reason for contact</w:t>
                      </w:r>
                    </w:p>
                  </w:txbxContent>
                </v:textbox>
                <w10:wrap type="square"/>
              </v:shape>
            </w:pict>
          </mc:Fallback>
        </mc:AlternateContent>
      </w:r>
      <w:r w:rsidR="00557A21" w:rsidRPr="00A246DF">
        <w:rPr>
          <w:rFonts w:cstheme="minorHAnsi"/>
        </w:rPr>
        <w:t>PALS provide support to people who use our service, their families and carers</w:t>
      </w:r>
      <w:r w:rsidR="00FC3B4C" w:rsidRPr="00A246DF">
        <w:rPr>
          <w:rFonts w:cstheme="minorHAnsi"/>
        </w:rPr>
        <w:t xml:space="preserve"> and act as a contact point for professionals from other organisations and Members of Parliament who wish to raise an issue</w:t>
      </w:r>
      <w:r w:rsidR="00624406" w:rsidRPr="00A246DF">
        <w:rPr>
          <w:rFonts w:cstheme="minorHAnsi"/>
        </w:rPr>
        <w:t xml:space="preserve">. </w:t>
      </w:r>
      <w:r w:rsidR="00557A21" w:rsidRPr="00A246DF">
        <w:rPr>
          <w:rFonts w:cstheme="minorHAnsi"/>
        </w:rPr>
        <w:t xml:space="preserve">They </w:t>
      </w:r>
      <w:r w:rsidR="00376BF4" w:rsidRPr="00A246DF">
        <w:rPr>
          <w:rFonts w:cstheme="minorHAnsi"/>
        </w:rPr>
        <w:t>off</w:t>
      </w:r>
      <w:r w:rsidR="00C31673" w:rsidRPr="00A246DF">
        <w:rPr>
          <w:rFonts w:cstheme="minorHAnsi"/>
        </w:rPr>
        <w:t xml:space="preserve">er </w:t>
      </w:r>
      <w:r w:rsidR="00376BF4" w:rsidRPr="00A246DF">
        <w:rPr>
          <w:rFonts w:cstheme="minorHAnsi"/>
        </w:rPr>
        <w:t xml:space="preserve">advice and signposting to people who call, </w:t>
      </w:r>
      <w:r w:rsidR="00624406" w:rsidRPr="00A246DF">
        <w:rPr>
          <w:rFonts w:cstheme="minorHAnsi"/>
        </w:rPr>
        <w:t xml:space="preserve">which can include information about services, </w:t>
      </w:r>
      <w:r w:rsidR="00C14BE2" w:rsidRPr="00A246DF">
        <w:rPr>
          <w:rFonts w:cstheme="minorHAnsi"/>
        </w:rPr>
        <w:t xml:space="preserve">accepting unsolicited plaudits about someone’s care and treatment, </w:t>
      </w:r>
      <w:r w:rsidR="00980D2F" w:rsidRPr="00A246DF">
        <w:rPr>
          <w:rFonts w:cstheme="minorHAnsi"/>
        </w:rPr>
        <w:t xml:space="preserve">responding </w:t>
      </w:r>
      <w:r w:rsidR="00765253" w:rsidRPr="00A246DF">
        <w:rPr>
          <w:rFonts w:cstheme="minorHAnsi"/>
        </w:rPr>
        <w:t>to an expression of concern for which a quick resolution is requested, and they can be th</w:t>
      </w:r>
      <w:r w:rsidR="00390B18" w:rsidRPr="00A246DF">
        <w:rPr>
          <w:rFonts w:cstheme="minorHAnsi"/>
        </w:rPr>
        <w:t>e</w:t>
      </w:r>
      <w:r w:rsidR="00765253" w:rsidRPr="00A246DF">
        <w:rPr>
          <w:rFonts w:cstheme="minorHAnsi"/>
        </w:rPr>
        <w:t xml:space="preserve"> fi</w:t>
      </w:r>
      <w:r w:rsidR="00390B18" w:rsidRPr="00A246DF">
        <w:rPr>
          <w:rFonts w:cstheme="minorHAnsi"/>
        </w:rPr>
        <w:t>r</w:t>
      </w:r>
      <w:r w:rsidR="00765253" w:rsidRPr="00A246DF">
        <w:rPr>
          <w:rFonts w:cstheme="minorHAnsi"/>
        </w:rPr>
        <w:t xml:space="preserve">st point of contact for </w:t>
      </w:r>
      <w:r w:rsidR="00390B18" w:rsidRPr="00A246DF">
        <w:rPr>
          <w:rFonts w:cstheme="minorHAnsi"/>
        </w:rPr>
        <w:t xml:space="preserve">someone who needs to make </w:t>
      </w:r>
      <w:r w:rsidR="00BD293F" w:rsidRPr="00A246DF">
        <w:rPr>
          <w:rFonts w:cstheme="minorHAnsi"/>
        </w:rPr>
        <w:t>c</w:t>
      </w:r>
      <w:r w:rsidR="00765253" w:rsidRPr="00A246DF">
        <w:rPr>
          <w:rFonts w:cstheme="minorHAnsi"/>
        </w:rPr>
        <w:t xml:space="preserve">omplaint. </w:t>
      </w:r>
      <w:r w:rsidR="003F1F06" w:rsidRPr="00A246DF">
        <w:rPr>
          <w:rFonts w:cstheme="minorHAnsi"/>
        </w:rPr>
        <w:t xml:space="preserve">Activity and the reason for making contact </w:t>
      </w:r>
      <w:r w:rsidR="00D22FEF" w:rsidRPr="00A246DF">
        <w:rPr>
          <w:rFonts w:cstheme="minorHAnsi"/>
        </w:rPr>
        <w:t>varies (</w:t>
      </w:r>
      <w:r w:rsidR="00D70E43" w:rsidRPr="00A246DF">
        <w:rPr>
          <w:rFonts w:cstheme="minorHAnsi"/>
        </w:rPr>
        <w:t>Fig 1</w:t>
      </w:r>
      <w:r w:rsidR="00D22FEF" w:rsidRPr="00A246DF">
        <w:rPr>
          <w:rFonts w:cstheme="minorHAnsi"/>
        </w:rPr>
        <w:t>), with the predominant activit</w:t>
      </w:r>
      <w:r w:rsidR="00B73899" w:rsidRPr="00A246DF">
        <w:rPr>
          <w:rFonts w:cstheme="minorHAnsi"/>
        </w:rPr>
        <w:t>ies</w:t>
      </w:r>
      <w:r w:rsidR="00D22FEF" w:rsidRPr="00A246DF">
        <w:rPr>
          <w:rFonts w:cstheme="minorHAnsi"/>
        </w:rPr>
        <w:t xml:space="preserve"> related to advice and signposting and receiving plaudits. </w:t>
      </w:r>
      <w:r w:rsidR="00BD293F" w:rsidRPr="00A246DF">
        <w:rPr>
          <w:rFonts w:cstheme="minorHAnsi"/>
        </w:rPr>
        <w:t xml:space="preserve">A review of </w:t>
      </w:r>
      <w:r w:rsidR="00BF642E" w:rsidRPr="00A246DF">
        <w:rPr>
          <w:rFonts w:cstheme="minorHAnsi"/>
        </w:rPr>
        <w:t>the specific purpose of contact</w:t>
      </w:r>
      <w:r w:rsidR="00BD293F" w:rsidRPr="00A246DF">
        <w:rPr>
          <w:rFonts w:cstheme="minorHAnsi"/>
        </w:rPr>
        <w:t xml:space="preserve"> has identified </w:t>
      </w:r>
      <w:r w:rsidR="00955F83" w:rsidRPr="00A246DF">
        <w:rPr>
          <w:rFonts w:cstheme="minorHAnsi"/>
        </w:rPr>
        <w:t>a lack of eas</w:t>
      </w:r>
      <w:r w:rsidR="00D70E43" w:rsidRPr="00A246DF">
        <w:rPr>
          <w:rFonts w:cstheme="minorHAnsi"/>
        </w:rPr>
        <w:t>ily</w:t>
      </w:r>
      <w:r w:rsidR="00955F83" w:rsidRPr="00A246DF">
        <w:rPr>
          <w:rFonts w:cstheme="minorHAnsi"/>
        </w:rPr>
        <w:t xml:space="preserve"> accessible information </w:t>
      </w:r>
      <w:r w:rsidR="00BF642E" w:rsidRPr="00A246DF">
        <w:rPr>
          <w:rFonts w:cstheme="minorHAnsi"/>
        </w:rPr>
        <w:t xml:space="preserve">at service line level and </w:t>
      </w:r>
      <w:r w:rsidR="005C726F" w:rsidRPr="00A246DF">
        <w:rPr>
          <w:rFonts w:cstheme="minorHAnsi"/>
        </w:rPr>
        <w:t>on the Trust communication platforms.</w:t>
      </w:r>
    </w:p>
    <w:p w14:paraId="36BB938B" w14:textId="2786ACF9" w:rsidR="00206CFC" w:rsidRPr="00FB4690" w:rsidRDefault="00206CFC" w:rsidP="00A246DF">
      <w:pPr>
        <w:rPr>
          <w:rFonts w:cstheme="minorHAnsi"/>
          <w:i/>
          <w:iCs/>
        </w:rPr>
      </w:pPr>
      <w:r w:rsidRPr="00FB4690">
        <w:rPr>
          <w:rFonts w:cstheme="minorHAnsi"/>
          <w:i/>
          <w:iCs/>
        </w:rPr>
        <w:t xml:space="preserve">Outcomes of complaints </w:t>
      </w:r>
    </w:p>
    <w:p w14:paraId="4C2ED6B7" w14:textId="77777777" w:rsidR="003B4A9F" w:rsidRPr="00A246DF" w:rsidRDefault="002777B5" w:rsidP="00A246DF">
      <w:pPr>
        <w:rPr>
          <w:rFonts w:cstheme="minorHAnsi"/>
        </w:rPr>
      </w:pPr>
      <w:r w:rsidRPr="00A246DF">
        <w:rPr>
          <w:rFonts w:cstheme="minorHAnsi"/>
        </w:rPr>
        <w:t>The</w:t>
      </w:r>
      <w:r w:rsidR="00E25D4A" w:rsidRPr="00A246DF">
        <w:rPr>
          <w:rFonts w:cstheme="minorHAnsi"/>
        </w:rPr>
        <w:t xml:space="preserve">re are 5 types of outcomes reported: not applicable indicates the </w:t>
      </w:r>
      <w:r w:rsidR="002D6A8E" w:rsidRPr="00A246DF">
        <w:rPr>
          <w:rFonts w:cstheme="minorHAnsi"/>
        </w:rPr>
        <w:t xml:space="preserve">formal </w:t>
      </w:r>
      <w:r w:rsidR="00E25D4A" w:rsidRPr="00A246DF">
        <w:rPr>
          <w:rFonts w:cstheme="minorHAnsi"/>
        </w:rPr>
        <w:t>complaint has been withdrawn</w:t>
      </w:r>
      <w:r w:rsidR="00B251B0" w:rsidRPr="00A246DF">
        <w:rPr>
          <w:rFonts w:cstheme="minorHAnsi"/>
        </w:rPr>
        <w:t xml:space="preserve">; </w:t>
      </w:r>
      <w:r w:rsidR="002D6A8E" w:rsidRPr="00A246DF">
        <w:rPr>
          <w:rFonts w:cstheme="minorHAnsi"/>
        </w:rPr>
        <w:t>not upheld</w:t>
      </w:r>
      <w:r w:rsidR="00B251B0" w:rsidRPr="00A246DF">
        <w:rPr>
          <w:rFonts w:cstheme="minorHAnsi"/>
        </w:rPr>
        <w:t>,</w:t>
      </w:r>
      <w:r w:rsidR="002D6A8E" w:rsidRPr="00A246DF">
        <w:rPr>
          <w:rFonts w:cstheme="minorHAnsi"/>
        </w:rPr>
        <w:t xml:space="preserve"> there has been no case found on investigation</w:t>
      </w:r>
      <w:r w:rsidR="00B251B0" w:rsidRPr="00A246DF">
        <w:rPr>
          <w:rFonts w:cstheme="minorHAnsi"/>
        </w:rPr>
        <w:t>;</w:t>
      </w:r>
      <w:r w:rsidR="002D6A8E" w:rsidRPr="00A246DF">
        <w:rPr>
          <w:rFonts w:cstheme="minorHAnsi"/>
        </w:rPr>
        <w:t xml:space="preserve"> partially </w:t>
      </w:r>
      <w:r w:rsidR="0070241A" w:rsidRPr="00A246DF">
        <w:rPr>
          <w:rFonts w:cstheme="minorHAnsi"/>
        </w:rPr>
        <w:t>up</w:t>
      </w:r>
      <w:r w:rsidR="002D6A8E" w:rsidRPr="00A246DF">
        <w:rPr>
          <w:rFonts w:cstheme="minorHAnsi"/>
        </w:rPr>
        <w:t xml:space="preserve">held is when some elements of </w:t>
      </w:r>
      <w:r w:rsidR="00972789" w:rsidRPr="00A246DF">
        <w:rPr>
          <w:rFonts w:cstheme="minorHAnsi"/>
        </w:rPr>
        <w:t xml:space="preserve">the </w:t>
      </w:r>
      <w:r w:rsidR="002D6A8E" w:rsidRPr="00A246DF">
        <w:rPr>
          <w:rFonts w:cstheme="minorHAnsi"/>
        </w:rPr>
        <w:t>complaint</w:t>
      </w:r>
      <w:r w:rsidR="00972789" w:rsidRPr="00A246DF">
        <w:rPr>
          <w:rFonts w:cstheme="minorHAnsi"/>
        </w:rPr>
        <w:t xml:space="preserve"> are established as a true representation of the care</w:t>
      </w:r>
      <w:r w:rsidR="00AC7709" w:rsidRPr="00A246DF">
        <w:rPr>
          <w:rFonts w:cstheme="minorHAnsi"/>
        </w:rPr>
        <w:t xml:space="preserve">; </w:t>
      </w:r>
      <w:r w:rsidR="00972789" w:rsidRPr="00A246DF">
        <w:rPr>
          <w:rFonts w:cstheme="minorHAnsi"/>
        </w:rPr>
        <w:t>upheld</w:t>
      </w:r>
      <w:r w:rsidR="00B251B0" w:rsidRPr="00A246DF">
        <w:rPr>
          <w:rFonts w:cstheme="minorHAnsi"/>
        </w:rPr>
        <w:t>, all elements and ongoing</w:t>
      </w:r>
      <w:r w:rsidR="0070241A" w:rsidRPr="00A246DF">
        <w:rPr>
          <w:rFonts w:cstheme="minorHAnsi"/>
        </w:rPr>
        <w:t>,</w:t>
      </w:r>
      <w:r w:rsidR="00B251B0" w:rsidRPr="00A246DF">
        <w:rPr>
          <w:rFonts w:cstheme="minorHAnsi"/>
        </w:rPr>
        <w:t xml:space="preserve"> indicates the complaint is still under  investigation. </w:t>
      </w:r>
      <w:r w:rsidR="00C06955" w:rsidRPr="00A246DF">
        <w:rPr>
          <w:rFonts w:cstheme="minorHAnsi"/>
        </w:rPr>
        <w:t xml:space="preserve">Each complaint receives a </w:t>
      </w:r>
    </w:p>
    <w:tbl>
      <w:tblPr>
        <w:tblStyle w:val="PlainTable2"/>
        <w:tblpPr w:leftFromText="180" w:rightFromText="180" w:vertAnchor="text" w:horzAnchor="margin" w:tblpXSpec="right" w:tblpY="-26"/>
        <w:tblW w:w="4100" w:type="dxa"/>
        <w:tblLook w:val="0000" w:firstRow="0" w:lastRow="0" w:firstColumn="0" w:lastColumn="0" w:noHBand="0" w:noVBand="0"/>
      </w:tblPr>
      <w:tblGrid>
        <w:gridCol w:w="2220"/>
        <w:gridCol w:w="1880"/>
      </w:tblGrid>
      <w:tr w:rsidR="003B4A9F" w:rsidRPr="00A246DF" w14:paraId="20F25AB2" w14:textId="77777777" w:rsidTr="003B4A9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220" w:type="dxa"/>
            <w:shd w:val="clear" w:color="auto" w:fill="EEECE1" w:themeFill="background2"/>
            <w:noWrap/>
          </w:tcPr>
          <w:p w14:paraId="3BEFFF3A" w14:textId="77777777" w:rsidR="003B4A9F" w:rsidRPr="00A246DF" w:rsidRDefault="003B4A9F" w:rsidP="003B4A9F">
            <w:pPr>
              <w:spacing w:line="276" w:lineRule="auto"/>
              <w:rPr>
                <w:rFonts w:eastAsia="Times New Roman" w:cstheme="minorHAnsi"/>
                <w:b/>
                <w:bCs/>
                <w:color w:val="000000"/>
                <w:lang w:eastAsia="en-GB"/>
              </w:rPr>
            </w:pPr>
            <w:r w:rsidRPr="00A246DF">
              <w:rPr>
                <w:rFonts w:eastAsia="Times New Roman" w:cstheme="minorHAnsi"/>
                <w:b/>
                <w:bCs/>
                <w:color w:val="000000"/>
                <w:lang w:eastAsia="en-GB"/>
              </w:rPr>
              <w:t>Outcome</w:t>
            </w:r>
          </w:p>
        </w:tc>
        <w:tc>
          <w:tcPr>
            <w:cnfStyle w:val="000001000000" w:firstRow="0" w:lastRow="0" w:firstColumn="0" w:lastColumn="0" w:oddVBand="0" w:evenVBand="1" w:oddHBand="0" w:evenHBand="0" w:firstRowFirstColumn="0" w:firstRowLastColumn="0" w:lastRowFirstColumn="0" w:lastRowLastColumn="0"/>
            <w:tcW w:w="1880" w:type="dxa"/>
            <w:shd w:val="clear" w:color="auto" w:fill="EEECE1" w:themeFill="background2"/>
            <w:noWrap/>
          </w:tcPr>
          <w:p w14:paraId="011F1842" w14:textId="77777777" w:rsidR="003B4A9F" w:rsidRPr="00A246DF" w:rsidRDefault="003B4A9F" w:rsidP="003B4A9F">
            <w:pPr>
              <w:spacing w:line="276" w:lineRule="auto"/>
              <w:jc w:val="right"/>
              <w:rPr>
                <w:rFonts w:eastAsia="Times New Roman" w:cstheme="minorHAnsi"/>
                <w:b/>
                <w:bCs/>
                <w:color w:val="000000"/>
                <w:lang w:eastAsia="en-GB"/>
              </w:rPr>
            </w:pPr>
            <w:r w:rsidRPr="00A246DF">
              <w:rPr>
                <w:rFonts w:eastAsia="Times New Roman" w:cstheme="minorHAnsi"/>
                <w:b/>
                <w:bCs/>
                <w:color w:val="000000"/>
                <w:lang w:eastAsia="en-GB"/>
              </w:rPr>
              <w:t>Number</w:t>
            </w:r>
          </w:p>
        </w:tc>
      </w:tr>
      <w:tr w:rsidR="003B4A9F" w:rsidRPr="00A246DF" w14:paraId="2607A36E" w14:textId="77777777" w:rsidTr="003B4A9F">
        <w:trPr>
          <w:trHeight w:val="300"/>
        </w:trPr>
        <w:tc>
          <w:tcPr>
            <w:cnfStyle w:val="000010000000" w:firstRow="0" w:lastRow="0" w:firstColumn="0" w:lastColumn="0" w:oddVBand="1" w:evenVBand="0" w:oddHBand="0" w:evenHBand="0" w:firstRowFirstColumn="0" w:firstRowLastColumn="0" w:lastRowFirstColumn="0" w:lastRowLastColumn="0"/>
            <w:tcW w:w="2220" w:type="dxa"/>
            <w:noWrap/>
          </w:tcPr>
          <w:p w14:paraId="0C8E136B" w14:textId="77777777" w:rsidR="003B4A9F" w:rsidRPr="00A246DF" w:rsidRDefault="003B4A9F" w:rsidP="003B4A9F">
            <w:pPr>
              <w:spacing w:line="276" w:lineRule="auto"/>
              <w:rPr>
                <w:rFonts w:eastAsia="Times New Roman" w:cstheme="minorHAnsi"/>
                <w:color w:val="000000"/>
                <w:lang w:eastAsia="en-GB"/>
              </w:rPr>
            </w:pPr>
            <w:r w:rsidRPr="00A246DF">
              <w:rPr>
                <w:rFonts w:eastAsia="Times New Roman" w:cstheme="minorHAnsi"/>
                <w:color w:val="000000"/>
                <w:lang w:eastAsia="en-GB"/>
              </w:rPr>
              <w:t>N/A</w:t>
            </w:r>
          </w:p>
        </w:tc>
        <w:tc>
          <w:tcPr>
            <w:cnfStyle w:val="000001000000" w:firstRow="0" w:lastRow="0" w:firstColumn="0" w:lastColumn="0" w:oddVBand="0" w:evenVBand="1" w:oddHBand="0" w:evenHBand="0" w:firstRowFirstColumn="0" w:firstRowLastColumn="0" w:lastRowFirstColumn="0" w:lastRowLastColumn="0"/>
            <w:tcW w:w="1880" w:type="dxa"/>
            <w:noWrap/>
          </w:tcPr>
          <w:p w14:paraId="418BAA0E" w14:textId="77777777" w:rsidR="003B4A9F" w:rsidRPr="00A246DF" w:rsidRDefault="003B4A9F" w:rsidP="003B4A9F">
            <w:pPr>
              <w:spacing w:line="276" w:lineRule="auto"/>
              <w:jc w:val="right"/>
              <w:rPr>
                <w:rFonts w:eastAsia="Times New Roman" w:cstheme="minorHAnsi"/>
                <w:color w:val="000000"/>
                <w:lang w:eastAsia="en-GB"/>
              </w:rPr>
            </w:pPr>
            <w:r w:rsidRPr="00A246DF">
              <w:rPr>
                <w:rFonts w:eastAsia="Times New Roman" w:cstheme="minorHAnsi"/>
                <w:color w:val="000000"/>
                <w:lang w:eastAsia="en-GB"/>
              </w:rPr>
              <w:t>4</w:t>
            </w:r>
          </w:p>
        </w:tc>
      </w:tr>
      <w:tr w:rsidR="003B4A9F" w:rsidRPr="00A246DF" w14:paraId="5BC58FF0" w14:textId="77777777" w:rsidTr="003B4A9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220" w:type="dxa"/>
            <w:noWrap/>
          </w:tcPr>
          <w:p w14:paraId="0E1587EF" w14:textId="77777777" w:rsidR="003B4A9F" w:rsidRPr="00A246DF" w:rsidRDefault="003B4A9F" w:rsidP="003B4A9F">
            <w:pPr>
              <w:spacing w:line="276" w:lineRule="auto"/>
              <w:rPr>
                <w:rFonts w:eastAsia="Times New Roman" w:cstheme="minorHAnsi"/>
                <w:color w:val="000000"/>
                <w:lang w:eastAsia="en-GB"/>
              </w:rPr>
            </w:pPr>
            <w:r w:rsidRPr="00A246DF">
              <w:rPr>
                <w:rFonts w:eastAsia="Times New Roman" w:cstheme="minorHAnsi"/>
                <w:color w:val="000000"/>
                <w:lang w:eastAsia="en-GB"/>
              </w:rPr>
              <w:t>Not Upheld</w:t>
            </w:r>
          </w:p>
        </w:tc>
        <w:tc>
          <w:tcPr>
            <w:cnfStyle w:val="000001000000" w:firstRow="0" w:lastRow="0" w:firstColumn="0" w:lastColumn="0" w:oddVBand="0" w:evenVBand="1" w:oddHBand="0" w:evenHBand="0" w:firstRowFirstColumn="0" w:firstRowLastColumn="0" w:lastRowFirstColumn="0" w:lastRowLastColumn="0"/>
            <w:tcW w:w="1880" w:type="dxa"/>
            <w:noWrap/>
          </w:tcPr>
          <w:p w14:paraId="6B0C8E8C" w14:textId="77777777" w:rsidR="003B4A9F" w:rsidRPr="00A246DF" w:rsidRDefault="003B4A9F" w:rsidP="003B4A9F">
            <w:pPr>
              <w:spacing w:line="276" w:lineRule="auto"/>
              <w:jc w:val="right"/>
              <w:rPr>
                <w:rFonts w:eastAsia="Times New Roman" w:cstheme="minorHAnsi"/>
                <w:color w:val="000000"/>
                <w:lang w:eastAsia="en-GB"/>
              </w:rPr>
            </w:pPr>
            <w:r w:rsidRPr="00A246DF">
              <w:rPr>
                <w:rFonts w:eastAsia="Times New Roman" w:cstheme="minorHAnsi"/>
                <w:color w:val="000000"/>
                <w:lang w:eastAsia="en-GB"/>
              </w:rPr>
              <w:t>24</w:t>
            </w:r>
          </w:p>
        </w:tc>
      </w:tr>
      <w:tr w:rsidR="003B4A9F" w:rsidRPr="00A246DF" w14:paraId="1914DDE0" w14:textId="77777777" w:rsidTr="003B4A9F">
        <w:trPr>
          <w:trHeight w:val="300"/>
        </w:trPr>
        <w:tc>
          <w:tcPr>
            <w:cnfStyle w:val="000010000000" w:firstRow="0" w:lastRow="0" w:firstColumn="0" w:lastColumn="0" w:oddVBand="1" w:evenVBand="0" w:oddHBand="0" w:evenHBand="0" w:firstRowFirstColumn="0" w:firstRowLastColumn="0" w:lastRowFirstColumn="0" w:lastRowLastColumn="0"/>
            <w:tcW w:w="2220" w:type="dxa"/>
            <w:noWrap/>
          </w:tcPr>
          <w:p w14:paraId="452FC66D" w14:textId="77777777" w:rsidR="003B4A9F" w:rsidRPr="00A246DF" w:rsidRDefault="003B4A9F" w:rsidP="003B4A9F">
            <w:pPr>
              <w:spacing w:line="276" w:lineRule="auto"/>
              <w:rPr>
                <w:rFonts w:eastAsia="Times New Roman" w:cstheme="minorHAnsi"/>
                <w:color w:val="000000"/>
                <w:lang w:eastAsia="en-GB"/>
              </w:rPr>
            </w:pPr>
            <w:r w:rsidRPr="00A246DF">
              <w:rPr>
                <w:rFonts w:eastAsia="Times New Roman" w:cstheme="minorHAnsi"/>
                <w:color w:val="000000"/>
                <w:lang w:eastAsia="en-GB"/>
              </w:rPr>
              <w:t>Partially Upheld</w:t>
            </w:r>
          </w:p>
        </w:tc>
        <w:tc>
          <w:tcPr>
            <w:cnfStyle w:val="000001000000" w:firstRow="0" w:lastRow="0" w:firstColumn="0" w:lastColumn="0" w:oddVBand="0" w:evenVBand="1" w:oddHBand="0" w:evenHBand="0" w:firstRowFirstColumn="0" w:firstRowLastColumn="0" w:lastRowFirstColumn="0" w:lastRowLastColumn="0"/>
            <w:tcW w:w="1880" w:type="dxa"/>
            <w:noWrap/>
          </w:tcPr>
          <w:p w14:paraId="54DC0E13" w14:textId="77777777" w:rsidR="003B4A9F" w:rsidRPr="00A246DF" w:rsidRDefault="003B4A9F" w:rsidP="003B4A9F">
            <w:pPr>
              <w:spacing w:line="276" w:lineRule="auto"/>
              <w:jc w:val="right"/>
              <w:rPr>
                <w:rFonts w:eastAsia="Times New Roman" w:cstheme="minorHAnsi"/>
                <w:color w:val="000000"/>
                <w:lang w:eastAsia="en-GB"/>
              </w:rPr>
            </w:pPr>
            <w:r w:rsidRPr="00A246DF">
              <w:rPr>
                <w:rFonts w:eastAsia="Times New Roman" w:cstheme="minorHAnsi"/>
                <w:color w:val="000000"/>
                <w:lang w:eastAsia="en-GB"/>
              </w:rPr>
              <w:t>54</w:t>
            </w:r>
          </w:p>
        </w:tc>
      </w:tr>
      <w:tr w:rsidR="003B4A9F" w:rsidRPr="00A246DF" w14:paraId="0F13F07F" w14:textId="77777777" w:rsidTr="003B4A9F">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220" w:type="dxa"/>
            <w:noWrap/>
          </w:tcPr>
          <w:p w14:paraId="50908E3A" w14:textId="77777777" w:rsidR="003B4A9F" w:rsidRPr="00A246DF" w:rsidRDefault="003B4A9F" w:rsidP="003B4A9F">
            <w:pPr>
              <w:spacing w:line="276" w:lineRule="auto"/>
              <w:rPr>
                <w:rFonts w:eastAsia="Times New Roman" w:cstheme="minorHAnsi"/>
                <w:color w:val="000000"/>
                <w:lang w:eastAsia="en-GB"/>
              </w:rPr>
            </w:pPr>
            <w:r w:rsidRPr="00A246DF">
              <w:rPr>
                <w:rFonts w:eastAsia="Times New Roman" w:cstheme="minorHAnsi"/>
                <w:color w:val="000000"/>
                <w:lang w:eastAsia="en-GB"/>
              </w:rPr>
              <w:t>Upheld</w:t>
            </w:r>
          </w:p>
        </w:tc>
        <w:tc>
          <w:tcPr>
            <w:cnfStyle w:val="000001000000" w:firstRow="0" w:lastRow="0" w:firstColumn="0" w:lastColumn="0" w:oddVBand="0" w:evenVBand="1" w:oddHBand="0" w:evenHBand="0" w:firstRowFirstColumn="0" w:firstRowLastColumn="0" w:lastRowFirstColumn="0" w:lastRowLastColumn="0"/>
            <w:tcW w:w="1880" w:type="dxa"/>
            <w:noWrap/>
          </w:tcPr>
          <w:p w14:paraId="54AD1538" w14:textId="77777777" w:rsidR="003B4A9F" w:rsidRPr="00A246DF" w:rsidRDefault="003B4A9F" w:rsidP="003B4A9F">
            <w:pPr>
              <w:spacing w:line="276" w:lineRule="auto"/>
              <w:jc w:val="right"/>
              <w:rPr>
                <w:rFonts w:eastAsia="Times New Roman" w:cstheme="minorHAnsi"/>
                <w:color w:val="000000"/>
                <w:lang w:eastAsia="en-GB"/>
              </w:rPr>
            </w:pPr>
            <w:r w:rsidRPr="00A246DF">
              <w:rPr>
                <w:rFonts w:eastAsia="Times New Roman" w:cstheme="minorHAnsi"/>
                <w:color w:val="000000"/>
                <w:lang w:eastAsia="en-GB"/>
              </w:rPr>
              <w:t>46</w:t>
            </w:r>
          </w:p>
        </w:tc>
      </w:tr>
      <w:tr w:rsidR="003B4A9F" w:rsidRPr="00A246DF" w14:paraId="4986AE5B" w14:textId="77777777" w:rsidTr="003B4A9F">
        <w:trPr>
          <w:trHeight w:val="300"/>
        </w:trPr>
        <w:tc>
          <w:tcPr>
            <w:cnfStyle w:val="000010000000" w:firstRow="0" w:lastRow="0" w:firstColumn="0" w:lastColumn="0" w:oddVBand="1" w:evenVBand="0" w:oddHBand="0" w:evenHBand="0" w:firstRowFirstColumn="0" w:firstRowLastColumn="0" w:lastRowFirstColumn="0" w:lastRowLastColumn="0"/>
            <w:tcW w:w="2220" w:type="dxa"/>
            <w:noWrap/>
          </w:tcPr>
          <w:p w14:paraId="0AFDE1E0" w14:textId="77777777" w:rsidR="003B4A9F" w:rsidRPr="00A246DF" w:rsidRDefault="003B4A9F" w:rsidP="003B4A9F">
            <w:pPr>
              <w:spacing w:line="276" w:lineRule="auto"/>
              <w:rPr>
                <w:rFonts w:eastAsia="Times New Roman" w:cstheme="minorHAnsi"/>
                <w:color w:val="000000"/>
                <w:lang w:eastAsia="en-GB"/>
              </w:rPr>
            </w:pPr>
            <w:r w:rsidRPr="00A246DF">
              <w:rPr>
                <w:rFonts w:eastAsia="Times New Roman" w:cstheme="minorHAnsi"/>
                <w:color w:val="000000"/>
                <w:lang w:eastAsia="en-GB"/>
              </w:rPr>
              <w:t xml:space="preserve">Ongoing </w:t>
            </w:r>
          </w:p>
        </w:tc>
        <w:tc>
          <w:tcPr>
            <w:cnfStyle w:val="000001000000" w:firstRow="0" w:lastRow="0" w:firstColumn="0" w:lastColumn="0" w:oddVBand="0" w:evenVBand="1" w:oddHBand="0" w:evenHBand="0" w:firstRowFirstColumn="0" w:firstRowLastColumn="0" w:lastRowFirstColumn="0" w:lastRowLastColumn="0"/>
            <w:tcW w:w="1880" w:type="dxa"/>
            <w:noWrap/>
          </w:tcPr>
          <w:p w14:paraId="48CF0885" w14:textId="77777777" w:rsidR="003B4A9F" w:rsidRPr="00A246DF" w:rsidRDefault="003B4A9F" w:rsidP="003B4A9F">
            <w:pPr>
              <w:spacing w:line="276" w:lineRule="auto"/>
              <w:jc w:val="right"/>
              <w:rPr>
                <w:rFonts w:eastAsia="Times New Roman" w:cstheme="minorHAnsi"/>
                <w:color w:val="000000"/>
                <w:lang w:eastAsia="en-GB"/>
              </w:rPr>
            </w:pPr>
            <w:r w:rsidRPr="00A246DF">
              <w:rPr>
                <w:rFonts w:eastAsia="Times New Roman" w:cstheme="minorHAnsi"/>
                <w:color w:val="000000"/>
                <w:lang w:eastAsia="en-GB"/>
              </w:rPr>
              <w:t>9</w:t>
            </w:r>
          </w:p>
        </w:tc>
      </w:tr>
    </w:tbl>
    <w:p w14:paraId="41A52CFF" w14:textId="23F0B872" w:rsidR="00206CFC" w:rsidRPr="00A246DF" w:rsidRDefault="00C06955" w:rsidP="00A246DF">
      <w:pPr>
        <w:rPr>
          <w:rFonts w:cstheme="minorHAnsi"/>
        </w:rPr>
      </w:pPr>
      <w:r w:rsidRPr="00A246DF">
        <w:rPr>
          <w:rFonts w:cstheme="minorHAnsi"/>
        </w:rPr>
        <w:t xml:space="preserve">formal response and work </w:t>
      </w:r>
      <w:proofErr w:type="gramStart"/>
      <w:r w:rsidRPr="00A246DF">
        <w:rPr>
          <w:rFonts w:cstheme="minorHAnsi"/>
        </w:rPr>
        <w:t>is</w:t>
      </w:r>
      <w:proofErr w:type="gramEnd"/>
      <w:r w:rsidRPr="00A246DF">
        <w:rPr>
          <w:rFonts w:cstheme="minorHAnsi"/>
        </w:rPr>
        <w:t xml:space="preserve"> in progress to significantly improve our understanding of the actions taken in response to a complaint and </w:t>
      </w:r>
      <w:r w:rsidR="003B4A9F">
        <w:rPr>
          <w:rFonts w:cstheme="minorHAnsi"/>
        </w:rPr>
        <w:t xml:space="preserve">the impact of that action.  </w:t>
      </w:r>
      <w:r w:rsidR="009906C2" w:rsidRPr="00A246DF">
        <w:rPr>
          <w:rFonts w:cstheme="minorHAnsi"/>
        </w:rPr>
        <w:t xml:space="preserve">Whilst </w:t>
      </w:r>
      <w:r w:rsidR="001F3C74" w:rsidRPr="00A246DF">
        <w:rPr>
          <w:rFonts w:cstheme="minorHAnsi"/>
        </w:rPr>
        <w:t xml:space="preserve">24 of the 137 complaints raised were not upheld, it remains important to understand why people felt a need to raise a concern at all. This will continue to be an area </w:t>
      </w:r>
      <w:r w:rsidR="00DF41AF" w:rsidRPr="00A246DF">
        <w:rPr>
          <w:rFonts w:cstheme="minorHAnsi"/>
        </w:rPr>
        <w:t xml:space="preserve">for improvement. </w:t>
      </w:r>
    </w:p>
    <w:p w14:paraId="603D783F" w14:textId="176E5EEC" w:rsidR="00206CFC" w:rsidRPr="003B4A9F" w:rsidRDefault="00206CFC" w:rsidP="00A246DF">
      <w:pPr>
        <w:rPr>
          <w:rFonts w:cstheme="minorHAnsi"/>
          <w:i/>
          <w:iCs/>
        </w:rPr>
      </w:pPr>
      <w:r w:rsidRPr="003B4A9F">
        <w:rPr>
          <w:rFonts w:cstheme="minorHAnsi"/>
          <w:i/>
          <w:iCs/>
        </w:rPr>
        <w:t>Parliamentary Health Service Ombudsman (PHSO</w:t>
      </w:r>
    </w:p>
    <w:p w14:paraId="313AE6A0" w14:textId="64E0C29B" w:rsidR="00206CFC" w:rsidRPr="00A246DF" w:rsidRDefault="00206CFC" w:rsidP="00A246DF">
      <w:pPr>
        <w:rPr>
          <w:rFonts w:cstheme="minorHAnsi"/>
        </w:rPr>
      </w:pPr>
      <w:r w:rsidRPr="00A246DF">
        <w:rPr>
          <w:rFonts w:cstheme="minorHAnsi"/>
        </w:rPr>
        <w:t xml:space="preserve">The PHSO makes final decisions about complaints that are made about care and treatment in the NHS, which have not been able to be resolved locally. In these circumstances the person who had cause to raise a concern may ask the PHSO to review their concern and the process the NHS provider followed to in the endeavour to respond to and resolve the issue. </w:t>
      </w:r>
    </w:p>
    <w:p w14:paraId="1BE49BE1" w14:textId="05C72315" w:rsidR="00206CFC" w:rsidRPr="00A246DF" w:rsidRDefault="00206CFC" w:rsidP="00A246DF">
      <w:pPr>
        <w:rPr>
          <w:rFonts w:cstheme="minorHAnsi"/>
        </w:rPr>
      </w:pPr>
      <w:r w:rsidRPr="00A246DF">
        <w:rPr>
          <w:rFonts w:cstheme="minorHAnsi"/>
        </w:rPr>
        <w:lastRenderedPageBreak/>
        <w:t xml:space="preserve">Between April 2020 and March 2021, 1 person who had previously raised a complaint about one of our services asked the PHSO to review their case. After a preliminary assessment, where we provided the information requested by the PHSO, we were advised that no further action was required. It is important to note however, that for someone to need to escalate their concern to the PHSO means that at some stage we are likely to have not done </w:t>
      </w:r>
      <w:r w:rsidR="00EF6C94" w:rsidRPr="00A246DF">
        <w:rPr>
          <w:rFonts w:cstheme="minorHAnsi"/>
        </w:rPr>
        <w:t>e</w:t>
      </w:r>
      <w:r w:rsidRPr="00A246DF">
        <w:rPr>
          <w:rFonts w:cstheme="minorHAnsi"/>
        </w:rPr>
        <w:t xml:space="preserve">verything we could to resolve their issues. </w:t>
      </w:r>
      <w:r w:rsidR="00440CC5" w:rsidRPr="00A246DF">
        <w:rPr>
          <w:rFonts w:cstheme="minorHAnsi"/>
        </w:rPr>
        <w:t xml:space="preserve">The need for people to escalate a concern to the PHSO will be a focus for improvement in addition to those complaints not upheld. </w:t>
      </w:r>
    </w:p>
    <w:p w14:paraId="2C3CBB6A" w14:textId="77777777" w:rsidR="00206CFC" w:rsidRPr="003B4A9F" w:rsidRDefault="00206CFC" w:rsidP="00A246DF">
      <w:pPr>
        <w:rPr>
          <w:rFonts w:cstheme="minorHAnsi"/>
          <w:i/>
          <w:iCs/>
        </w:rPr>
      </w:pPr>
      <w:r w:rsidRPr="003B4A9F">
        <w:rPr>
          <w:rFonts w:cstheme="minorHAnsi"/>
          <w:i/>
          <w:iCs/>
        </w:rPr>
        <w:t>Reopened complaints</w:t>
      </w:r>
    </w:p>
    <w:p w14:paraId="68EB994D" w14:textId="1FCA853E" w:rsidR="00735794" w:rsidRPr="00A246DF" w:rsidRDefault="00206CFC" w:rsidP="00A246DF">
      <w:pPr>
        <w:rPr>
          <w:rFonts w:cstheme="minorHAnsi"/>
        </w:rPr>
      </w:pPr>
      <w:r w:rsidRPr="00A246DF">
        <w:rPr>
          <w:rFonts w:cstheme="minorHAnsi"/>
        </w:rPr>
        <w:t xml:space="preserve">Reopened complaint investigations are when a final response has been provided to a person who has raised a concern, but the response does not meet their needs. This may be due to questions remaining unanswered, challenges to the information we provide and/or requests for meetings to discuss </w:t>
      </w:r>
      <w:r w:rsidR="003D7652" w:rsidRPr="00A246DF">
        <w:rPr>
          <w:rFonts w:cstheme="minorHAnsi"/>
        </w:rPr>
        <w:t>further</w:t>
      </w:r>
      <w:r w:rsidR="0051286D" w:rsidRPr="00A246DF">
        <w:rPr>
          <w:rFonts w:cstheme="minorHAnsi"/>
        </w:rPr>
        <w:t xml:space="preserve"> but not matter the reason for the request, this is an area of concern. </w:t>
      </w:r>
      <w:r w:rsidR="009966FD" w:rsidRPr="00A246DF">
        <w:rPr>
          <w:rFonts w:cstheme="minorHAnsi"/>
        </w:rPr>
        <w:t xml:space="preserve">There has been a two </w:t>
      </w:r>
      <w:r w:rsidR="0014517D" w:rsidRPr="00A246DF">
        <w:rPr>
          <w:rFonts w:cstheme="minorHAnsi"/>
        </w:rPr>
        <w:t>-</w:t>
      </w:r>
      <w:r w:rsidR="009966FD" w:rsidRPr="00A246DF">
        <w:rPr>
          <w:rFonts w:cstheme="minorHAnsi"/>
        </w:rPr>
        <w:t xml:space="preserve">old increase in reopened complaints (from 14 to 28) </w:t>
      </w:r>
      <w:r w:rsidR="007408C6" w:rsidRPr="00A246DF">
        <w:rPr>
          <w:rFonts w:cstheme="minorHAnsi"/>
        </w:rPr>
        <w:t>in comparison to 2019-20</w:t>
      </w:r>
      <w:r w:rsidR="002359EE" w:rsidRPr="00A246DF">
        <w:rPr>
          <w:rFonts w:cstheme="minorHAnsi"/>
        </w:rPr>
        <w:t>. W</w:t>
      </w:r>
      <w:r w:rsidR="007408C6" w:rsidRPr="00A246DF">
        <w:rPr>
          <w:rFonts w:cstheme="minorHAnsi"/>
        </w:rPr>
        <w:t xml:space="preserve">hilst as previously noted it is important to not directly benchmark data </w:t>
      </w:r>
      <w:r w:rsidR="002359EE" w:rsidRPr="00A246DF">
        <w:rPr>
          <w:rFonts w:cstheme="minorHAnsi"/>
        </w:rPr>
        <w:t xml:space="preserve">year on year due to the significant differences in guidance and operational changes, </w:t>
      </w:r>
      <w:r w:rsidR="00C06478" w:rsidRPr="00A246DF">
        <w:rPr>
          <w:rFonts w:cstheme="minorHAnsi"/>
        </w:rPr>
        <w:t>it is important for us to understand all requests to reopen complaints. This will be combined with the work to</w:t>
      </w:r>
      <w:r w:rsidR="000D0019" w:rsidRPr="00A246DF">
        <w:rPr>
          <w:rFonts w:cstheme="minorHAnsi"/>
        </w:rPr>
        <w:t xml:space="preserve"> </w:t>
      </w:r>
      <w:r w:rsidR="00C06478" w:rsidRPr="00A246DF">
        <w:rPr>
          <w:rFonts w:cstheme="minorHAnsi"/>
        </w:rPr>
        <w:t xml:space="preserve">understand </w:t>
      </w:r>
      <w:r w:rsidR="000D0019" w:rsidRPr="00A246DF">
        <w:rPr>
          <w:rFonts w:cstheme="minorHAnsi"/>
        </w:rPr>
        <w:t>“</w:t>
      </w:r>
      <w:r w:rsidR="00C06478" w:rsidRPr="00A246DF">
        <w:rPr>
          <w:rFonts w:cstheme="minorHAnsi"/>
        </w:rPr>
        <w:t>not upheld</w:t>
      </w:r>
      <w:r w:rsidR="000D0019" w:rsidRPr="00A246DF">
        <w:rPr>
          <w:rFonts w:cstheme="minorHAnsi"/>
        </w:rPr>
        <w:t>”</w:t>
      </w:r>
      <w:r w:rsidR="00C06478" w:rsidRPr="00A246DF">
        <w:rPr>
          <w:rFonts w:cstheme="minorHAnsi"/>
        </w:rPr>
        <w:t xml:space="preserve"> complaints and PHSO </w:t>
      </w:r>
      <w:r w:rsidR="000D0019" w:rsidRPr="00A246DF">
        <w:rPr>
          <w:rFonts w:cstheme="minorHAnsi"/>
        </w:rPr>
        <w:t xml:space="preserve">referrals. </w:t>
      </w:r>
    </w:p>
    <w:p w14:paraId="0A95CAA2" w14:textId="6AB8ADCF" w:rsidR="00735794" w:rsidRPr="003B4A9F" w:rsidRDefault="00A01949" w:rsidP="003B4A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b/>
          <w:bCs/>
          <w:sz w:val="28"/>
          <w:szCs w:val="28"/>
        </w:rPr>
      </w:pPr>
      <w:r w:rsidRPr="003B4A9F">
        <w:rPr>
          <w:b/>
          <w:bCs/>
          <w:sz w:val="28"/>
          <w:szCs w:val="28"/>
        </w:rPr>
        <w:t>Involvement</w:t>
      </w:r>
    </w:p>
    <w:p w14:paraId="12C8051C" w14:textId="03BFE990" w:rsidR="00735794" w:rsidRPr="00A246DF" w:rsidRDefault="003B06A6" w:rsidP="00A246DF">
      <w:pPr>
        <w:rPr>
          <w:rFonts w:cstheme="minorHAnsi"/>
        </w:rPr>
      </w:pPr>
      <w:r w:rsidRPr="00A246DF">
        <w:rPr>
          <w:rFonts w:cstheme="minorHAnsi"/>
        </w:rPr>
        <w:t xml:space="preserve">The active involvement of patients, families, </w:t>
      </w:r>
      <w:proofErr w:type="gramStart"/>
      <w:r w:rsidRPr="00A246DF">
        <w:rPr>
          <w:rFonts w:cstheme="minorHAnsi"/>
        </w:rPr>
        <w:t>carers</w:t>
      </w:r>
      <w:proofErr w:type="gramEnd"/>
      <w:r w:rsidRPr="00A246DF">
        <w:rPr>
          <w:rFonts w:cstheme="minorHAnsi"/>
        </w:rPr>
        <w:t xml:space="preserve"> and people from our local community is a principle that underpins everything we do. </w:t>
      </w:r>
      <w:r w:rsidR="008006BB" w:rsidRPr="00A246DF">
        <w:rPr>
          <w:rFonts w:cstheme="minorHAnsi"/>
        </w:rPr>
        <w:t>Over the last year we have</w:t>
      </w:r>
      <w:r w:rsidR="00574B79" w:rsidRPr="00A246DF">
        <w:rPr>
          <w:rFonts w:cstheme="minorHAnsi"/>
        </w:rPr>
        <w:t>, for example</w:t>
      </w:r>
      <w:r w:rsidR="008006BB" w:rsidRPr="00A246DF">
        <w:rPr>
          <w:rFonts w:cstheme="minorHAnsi"/>
        </w:rPr>
        <w:t>:</w:t>
      </w:r>
    </w:p>
    <w:p w14:paraId="21FE3008" w14:textId="34898169" w:rsidR="008006BB" w:rsidRPr="00A246DF" w:rsidRDefault="008006BB" w:rsidP="00A246DF">
      <w:pPr>
        <w:pStyle w:val="ListParagraph"/>
        <w:numPr>
          <w:ilvl w:val="0"/>
          <w:numId w:val="14"/>
        </w:numPr>
        <w:spacing w:line="276" w:lineRule="auto"/>
        <w:rPr>
          <w:rFonts w:cstheme="minorHAnsi"/>
          <w:sz w:val="22"/>
          <w:szCs w:val="22"/>
        </w:rPr>
      </w:pPr>
      <w:r w:rsidRPr="00A246DF">
        <w:rPr>
          <w:rFonts w:cstheme="minorHAnsi"/>
          <w:sz w:val="22"/>
          <w:szCs w:val="22"/>
        </w:rPr>
        <w:t xml:space="preserve">Increased the number of range of representatives from the community on the Learning from Experience Panel, a </w:t>
      </w:r>
      <w:proofErr w:type="gramStart"/>
      <w:r w:rsidRPr="00A246DF">
        <w:rPr>
          <w:rFonts w:cstheme="minorHAnsi"/>
          <w:sz w:val="22"/>
          <w:szCs w:val="22"/>
        </w:rPr>
        <w:t>sub group</w:t>
      </w:r>
      <w:proofErr w:type="gramEnd"/>
      <w:r w:rsidRPr="00A246DF">
        <w:rPr>
          <w:rFonts w:cstheme="minorHAnsi"/>
          <w:sz w:val="22"/>
          <w:szCs w:val="22"/>
        </w:rPr>
        <w:t xml:space="preserve"> of the Quality Improvement and Risk Group</w:t>
      </w:r>
      <w:r w:rsidR="001A6126" w:rsidRPr="00A246DF">
        <w:rPr>
          <w:rFonts w:cstheme="minorHAnsi"/>
          <w:sz w:val="22"/>
          <w:szCs w:val="22"/>
        </w:rPr>
        <w:t xml:space="preserve">, the aim being for this to become user led. </w:t>
      </w:r>
    </w:p>
    <w:p w14:paraId="171FAB4A" w14:textId="739F5050" w:rsidR="008006BB" w:rsidRPr="00A246DF" w:rsidRDefault="008006BB" w:rsidP="00A246DF">
      <w:pPr>
        <w:pStyle w:val="ListParagraph"/>
        <w:numPr>
          <w:ilvl w:val="0"/>
          <w:numId w:val="14"/>
        </w:numPr>
        <w:spacing w:line="276" w:lineRule="auto"/>
        <w:rPr>
          <w:rFonts w:cstheme="minorHAnsi"/>
          <w:sz w:val="22"/>
          <w:szCs w:val="22"/>
        </w:rPr>
      </w:pPr>
      <w:r w:rsidRPr="00A246DF">
        <w:rPr>
          <w:rFonts w:cstheme="minorHAnsi"/>
          <w:sz w:val="22"/>
          <w:szCs w:val="22"/>
        </w:rPr>
        <w:t>Expanded the scope of the service user led Experience of Care Measures Group to oversee and direct the work programme generated from the Tell Your Story Event in November.</w:t>
      </w:r>
    </w:p>
    <w:p w14:paraId="41D90553" w14:textId="4266C599" w:rsidR="008006BB" w:rsidRPr="00A246DF" w:rsidRDefault="008006BB" w:rsidP="00A246DF">
      <w:pPr>
        <w:pStyle w:val="ListParagraph"/>
        <w:numPr>
          <w:ilvl w:val="0"/>
          <w:numId w:val="14"/>
        </w:numPr>
        <w:spacing w:line="276" w:lineRule="auto"/>
        <w:rPr>
          <w:rFonts w:cstheme="minorHAnsi"/>
          <w:sz w:val="22"/>
          <w:szCs w:val="22"/>
        </w:rPr>
      </w:pPr>
      <w:r w:rsidRPr="00A246DF">
        <w:rPr>
          <w:rFonts w:cstheme="minorHAnsi"/>
          <w:sz w:val="22"/>
          <w:szCs w:val="22"/>
        </w:rPr>
        <w:t xml:space="preserve">Worked with </w:t>
      </w:r>
      <w:r w:rsidR="00B0632D" w:rsidRPr="00A246DF">
        <w:rPr>
          <w:rFonts w:cstheme="minorHAnsi"/>
          <w:sz w:val="22"/>
          <w:szCs w:val="22"/>
        </w:rPr>
        <w:t xml:space="preserve">community partners to cocreate </w:t>
      </w:r>
      <w:r w:rsidR="006F792B" w:rsidRPr="00A246DF">
        <w:rPr>
          <w:rFonts w:cstheme="minorHAnsi"/>
          <w:sz w:val="22"/>
          <w:szCs w:val="22"/>
        </w:rPr>
        <w:t xml:space="preserve">and deliver </w:t>
      </w:r>
      <w:r w:rsidR="00B0632D" w:rsidRPr="00A246DF">
        <w:rPr>
          <w:rFonts w:cstheme="minorHAnsi"/>
          <w:sz w:val="22"/>
          <w:szCs w:val="22"/>
        </w:rPr>
        <w:t>workshops and events to explore and discover what really matters most to people who use our services</w:t>
      </w:r>
      <w:r w:rsidR="003B4A9F">
        <w:rPr>
          <w:rFonts w:cstheme="minorHAnsi"/>
          <w:sz w:val="22"/>
          <w:szCs w:val="22"/>
        </w:rPr>
        <w:t xml:space="preserve"> </w:t>
      </w:r>
      <w:r w:rsidR="00B0632D" w:rsidRPr="00A246DF">
        <w:rPr>
          <w:rFonts w:cstheme="minorHAnsi"/>
          <w:sz w:val="22"/>
          <w:szCs w:val="22"/>
        </w:rPr>
        <w:t>and secured their support for task and finish groups to undertake that work.</w:t>
      </w:r>
    </w:p>
    <w:p w14:paraId="588247CD" w14:textId="4EC203B1" w:rsidR="00B0632D" w:rsidRPr="00A246DF" w:rsidRDefault="0064524D" w:rsidP="00A246DF">
      <w:pPr>
        <w:pStyle w:val="ListParagraph"/>
        <w:numPr>
          <w:ilvl w:val="0"/>
          <w:numId w:val="14"/>
        </w:numPr>
        <w:spacing w:line="276" w:lineRule="auto"/>
        <w:rPr>
          <w:rFonts w:cstheme="minorHAnsi"/>
          <w:sz w:val="22"/>
          <w:szCs w:val="22"/>
        </w:rPr>
      </w:pPr>
      <w:r w:rsidRPr="00A246DF">
        <w:rPr>
          <w:rFonts w:cstheme="minorHAnsi"/>
          <w:sz w:val="22"/>
          <w:szCs w:val="22"/>
        </w:rPr>
        <w:t>Cocreated and now delivering, our Story Telling Programme with Touch Network, a group of people living with enduring mental ill health.</w:t>
      </w:r>
    </w:p>
    <w:p w14:paraId="38DB7A1D" w14:textId="6CC966C7" w:rsidR="0064524D" w:rsidRPr="00A246DF" w:rsidRDefault="0064524D" w:rsidP="00A246DF">
      <w:pPr>
        <w:pStyle w:val="ListParagraph"/>
        <w:numPr>
          <w:ilvl w:val="0"/>
          <w:numId w:val="14"/>
        </w:numPr>
        <w:spacing w:line="276" w:lineRule="auto"/>
        <w:rPr>
          <w:rFonts w:cstheme="minorHAnsi"/>
          <w:sz w:val="22"/>
          <w:szCs w:val="22"/>
        </w:rPr>
      </w:pPr>
      <w:r w:rsidRPr="00A246DF">
        <w:rPr>
          <w:rFonts w:cstheme="minorHAnsi"/>
          <w:sz w:val="22"/>
          <w:szCs w:val="22"/>
        </w:rPr>
        <w:t xml:space="preserve">Planned a Quality Checker Programme </w:t>
      </w:r>
      <w:r w:rsidR="006E1B82" w:rsidRPr="00A246DF">
        <w:rPr>
          <w:rFonts w:cstheme="minorHAnsi"/>
          <w:sz w:val="22"/>
          <w:szCs w:val="22"/>
        </w:rPr>
        <w:t>with people with a learning disability, asking their expert opinion about how we can better</w:t>
      </w:r>
      <w:r w:rsidR="007D50B4" w:rsidRPr="00A246DF">
        <w:rPr>
          <w:rFonts w:cstheme="minorHAnsi"/>
          <w:sz w:val="22"/>
          <w:szCs w:val="22"/>
        </w:rPr>
        <w:t xml:space="preserve"> </w:t>
      </w:r>
      <w:r w:rsidR="006E1B82" w:rsidRPr="00A246DF">
        <w:rPr>
          <w:rFonts w:cstheme="minorHAnsi"/>
          <w:sz w:val="22"/>
          <w:szCs w:val="22"/>
        </w:rPr>
        <w:t>understand if our services meet their needs.</w:t>
      </w:r>
    </w:p>
    <w:p w14:paraId="36253C60" w14:textId="267F7C2E" w:rsidR="001A6126" w:rsidRDefault="00574B79" w:rsidP="00A246DF">
      <w:pPr>
        <w:pStyle w:val="ListParagraph"/>
        <w:numPr>
          <w:ilvl w:val="0"/>
          <w:numId w:val="14"/>
        </w:numPr>
        <w:spacing w:line="276" w:lineRule="auto"/>
        <w:rPr>
          <w:rFonts w:cstheme="minorHAnsi"/>
          <w:sz w:val="22"/>
          <w:szCs w:val="22"/>
        </w:rPr>
      </w:pPr>
      <w:r w:rsidRPr="00A246DF">
        <w:rPr>
          <w:rFonts w:cstheme="minorHAnsi"/>
          <w:sz w:val="22"/>
          <w:szCs w:val="22"/>
        </w:rPr>
        <w:t xml:space="preserve">Routinely ask patients, families, </w:t>
      </w:r>
      <w:proofErr w:type="gramStart"/>
      <w:r w:rsidRPr="00A246DF">
        <w:rPr>
          <w:rFonts w:cstheme="minorHAnsi"/>
          <w:sz w:val="22"/>
          <w:szCs w:val="22"/>
        </w:rPr>
        <w:t>carers</w:t>
      </w:r>
      <w:proofErr w:type="gramEnd"/>
      <w:r w:rsidRPr="00A246DF">
        <w:rPr>
          <w:rFonts w:cstheme="minorHAnsi"/>
          <w:sz w:val="22"/>
          <w:szCs w:val="22"/>
        </w:rPr>
        <w:t xml:space="preserve"> and members of our local community to review, advise and input to project</w:t>
      </w:r>
      <w:r w:rsidR="007D50B4" w:rsidRPr="00A246DF">
        <w:rPr>
          <w:rFonts w:cstheme="minorHAnsi"/>
          <w:sz w:val="22"/>
          <w:szCs w:val="22"/>
        </w:rPr>
        <w:t>s,</w:t>
      </w:r>
      <w:r w:rsidRPr="00A246DF">
        <w:rPr>
          <w:rFonts w:cstheme="minorHAnsi"/>
          <w:sz w:val="22"/>
          <w:szCs w:val="22"/>
        </w:rPr>
        <w:t xml:space="preserve"> big and small.</w:t>
      </w:r>
    </w:p>
    <w:p w14:paraId="03CBB3DA" w14:textId="77777777" w:rsidR="003B4A9F" w:rsidRPr="003B4A9F" w:rsidRDefault="003B4A9F" w:rsidP="003B4A9F">
      <w:pPr>
        <w:pStyle w:val="ListParagraph"/>
        <w:spacing w:line="276" w:lineRule="auto"/>
        <w:rPr>
          <w:rFonts w:cstheme="minorHAnsi"/>
          <w:sz w:val="22"/>
          <w:szCs w:val="22"/>
        </w:rPr>
      </w:pPr>
    </w:p>
    <w:p w14:paraId="17ECD104" w14:textId="154CA580" w:rsidR="00735794" w:rsidRPr="00A246DF" w:rsidRDefault="00735794" w:rsidP="00A246DF">
      <w:pPr>
        <w:pBdr>
          <w:top w:val="single" w:sz="4" w:space="1" w:color="auto"/>
          <w:left w:val="single" w:sz="4" w:space="4" w:color="auto"/>
          <w:bottom w:val="single" w:sz="4" w:space="1" w:color="auto"/>
          <w:right w:val="single" w:sz="4" w:space="4" w:color="auto"/>
        </w:pBdr>
        <w:shd w:val="clear" w:color="auto" w:fill="EEECE1" w:themeFill="background2"/>
        <w:rPr>
          <w:rFonts w:cstheme="minorHAnsi"/>
          <w:b/>
          <w:bCs/>
        </w:rPr>
      </w:pPr>
      <w:r w:rsidRPr="00A246DF">
        <w:rPr>
          <w:rFonts w:cstheme="minorHAnsi"/>
          <w:b/>
          <w:bCs/>
        </w:rPr>
        <w:t>IMPROVEMENT</w:t>
      </w:r>
    </w:p>
    <w:p w14:paraId="70E85454" w14:textId="15A2A094" w:rsidR="001A6126" w:rsidRPr="00A246DF" w:rsidRDefault="00BC37A4" w:rsidP="00A246DF">
      <w:pPr>
        <w:rPr>
          <w:rFonts w:cstheme="minorHAnsi"/>
        </w:rPr>
      </w:pPr>
      <w:r w:rsidRPr="00A246DF">
        <w:rPr>
          <w:rFonts w:cstheme="minorHAnsi"/>
        </w:rPr>
        <w:t xml:space="preserve">Evidencing improvement </w:t>
      </w:r>
      <w:proofErr w:type="gramStart"/>
      <w:r w:rsidRPr="00A246DF">
        <w:rPr>
          <w:rFonts w:cstheme="minorHAnsi"/>
        </w:rPr>
        <w:t>as a result of</w:t>
      </w:r>
      <w:proofErr w:type="gramEnd"/>
      <w:r w:rsidRPr="00A246DF">
        <w:rPr>
          <w:rFonts w:cstheme="minorHAnsi"/>
        </w:rPr>
        <w:t xml:space="preserve"> the gift the feedback, that being good or for areas we need to improve, has been the most challenging aspect of this year’s work. With the significant operational pressures on services</w:t>
      </w:r>
      <w:r w:rsidR="008E7A1B" w:rsidRPr="00A246DF">
        <w:rPr>
          <w:rFonts w:cstheme="minorHAnsi"/>
        </w:rPr>
        <w:t xml:space="preserve"> and </w:t>
      </w:r>
      <w:r w:rsidRPr="00A246DF">
        <w:rPr>
          <w:rFonts w:cstheme="minorHAnsi"/>
        </w:rPr>
        <w:t>team members redeployment, the focus has been on keeping the people we care for and our teams</w:t>
      </w:r>
      <w:r w:rsidR="00A30AD4" w:rsidRPr="00A246DF">
        <w:rPr>
          <w:rFonts w:cstheme="minorHAnsi"/>
        </w:rPr>
        <w:t xml:space="preserve">, safe. </w:t>
      </w:r>
      <w:r w:rsidR="00C32623" w:rsidRPr="00A246DF">
        <w:rPr>
          <w:rFonts w:cstheme="minorHAnsi"/>
        </w:rPr>
        <w:t xml:space="preserve">We have recently however started </w:t>
      </w:r>
      <w:proofErr w:type="gramStart"/>
      <w:r w:rsidR="00C32623" w:rsidRPr="00A246DF">
        <w:rPr>
          <w:rFonts w:cstheme="minorHAnsi"/>
        </w:rPr>
        <w:t xml:space="preserve">a </w:t>
      </w:r>
      <w:r w:rsidR="00A04432" w:rsidRPr="00A246DF">
        <w:rPr>
          <w:rFonts w:cstheme="minorHAnsi"/>
        </w:rPr>
        <w:t>number of</w:t>
      </w:r>
      <w:proofErr w:type="gramEnd"/>
      <w:r w:rsidR="00A04432" w:rsidRPr="00A246DF">
        <w:rPr>
          <w:rFonts w:cstheme="minorHAnsi"/>
        </w:rPr>
        <w:t xml:space="preserve"> init</w:t>
      </w:r>
      <w:r w:rsidR="00241F8E" w:rsidRPr="00A246DF">
        <w:rPr>
          <w:rFonts w:cstheme="minorHAnsi"/>
        </w:rPr>
        <w:t>iatives to measure actions and improvements, using a range of methods. These include.</w:t>
      </w:r>
    </w:p>
    <w:p w14:paraId="53F4E5E8" w14:textId="15A25297" w:rsidR="00241F8E" w:rsidRPr="00A246DF" w:rsidRDefault="0054639C" w:rsidP="00A246DF">
      <w:pPr>
        <w:pStyle w:val="ListParagraph"/>
        <w:numPr>
          <w:ilvl w:val="0"/>
          <w:numId w:val="15"/>
        </w:numPr>
        <w:spacing w:line="276" w:lineRule="auto"/>
        <w:rPr>
          <w:rFonts w:cstheme="minorHAnsi"/>
          <w:sz w:val="22"/>
          <w:szCs w:val="22"/>
        </w:rPr>
      </w:pPr>
      <w:r w:rsidRPr="00A246DF">
        <w:rPr>
          <w:rFonts w:cstheme="minorHAnsi"/>
          <w:sz w:val="22"/>
          <w:szCs w:val="22"/>
        </w:rPr>
        <w:t>You said,</w:t>
      </w:r>
      <w:r w:rsidRPr="00A246DF">
        <w:rPr>
          <w:rFonts w:cstheme="minorHAnsi"/>
          <w:i/>
          <w:iCs/>
          <w:sz w:val="22"/>
          <w:szCs w:val="22"/>
        </w:rPr>
        <w:t xml:space="preserve"> together</w:t>
      </w:r>
      <w:r w:rsidRPr="00A246DF">
        <w:rPr>
          <w:rFonts w:cstheme="minorHAnsi"/>
          <w:sz w:val="22"/>
          <w:szCs w:val="22"/>
        </w:rPr>
        <w:t xml:space="preserve"> we did</w:t>
      </w:r>
      <w:proofErr w:type="gramStart"/>
      <w:r w:rsidRPr="00A246DF">
        <w:rPr>
          <w:rFonts w:cstheme="minorHAnsi"/>
          <w:sz w:val="22"/>
          <w:szCs w:val="22"/>
        </w:rPr>
        <w:t>….monitoring</w:t>
      </w:r>
      <w:proofErr w:type="gramEnd"/>
      <w:r w:rsidRPr="00A246DF">
        <w:rPr>
          <w:rFonts w:cstheme="minorHAnsi"/>
          <w:sz w:val="22"/>
          <w:szCs w:val="22"/>
        </w:rPr>
        <w:t>, measuring and sharing the impact of actions from complaints</w:t>
      </w:r>
      <w:r w:rsidR="0023206D" w:rsidRPr="00A246DF">
        <w:rPr>
          <w:rFonts w:cstheme="minorHAnsi"/>
          <w:sz w:val="22"/>
          <w:szCs w:val="22"/>
        </w:rPr>
        <w:t xml:space="preserve"> in partnership with patients, families and carers.</w:t>
      </w:r>
      <w:r w:rsidR="008E7A1B" w:rsidRPr="00A246DF">
        <w:rPr>
          <w:rFonts w:cstheme="minorHAnsi"/>
          <w:sz w:val="22"/>
          <w:szCs w:val="22"/>
        </w:rPr>
        <w:t xml:space="preserve"> Making early contact with people who have cause to raise a concern</w:t>
      </w:r>
      <w:r w:rsidR="00F63FE0" w:rsidRPr="00A246DF">
        <w:rPr>
          <w:rFonts w:cstheme="minorHAnsi"/>
          <w:sz w:val="22"/>
          <w:szCs w:val="22"/>
        </w:rPr>
        <w:t xml:space="preserve">, ensuring clarity of what they are asking for and working with them to ensure we answer those concerns in a timely, accurate and complete way. </w:t>
      </w:r>
    </w:p>
    <w:p w14:paraId="53C34C54" w14:textId="48464446" w:rsidR="0054639C" w:rsidRPr="00A246DF" w:rsidRDefault="0023206D" w:rsidP="00A246DF">
      <w:pPr>
        <w:pStyle w:val="ListParagraph"/>
        <w:numPr>
          <w:ilvl w:val="0"/>
          <w:numId w:val="15"/>
        </w:numPr>
        <w:spacing w:line="276" w:lineRule="auto"/>
        <w:rPr>
          <w:rFonts w:cstheme="minorHAnsi"/>
          <w:sz w:val="22"/>
          <w:szCs w:val="22"/>
        </w:rPr>
      </w:pPr>
      <w:r w:rsidRPr="00A246DF">
        <w:rPr>
          <w:rFonts w:cstheme="minorHAnsi"/>
          <w:sz w:val="22"/>
          <w:szCs w:val="22"/>
        </w:rPr>
        <w:t>Learning from Experience Panel Case Studies</w:t>
      </w:r>
      <w:r w:rsidR="00472D9E" w:rsidRPr="00A246DF">
        <w:rPr>
          <w:rFonts w:cstheme="minorHAnsi"/>
          <w:sz w:val="22"/>
          <w:szCs w:val="22"/>
        </w:rPr>
        <w:t>.</w:t>
      </w:r>
    </w:p>
    <w:p w14:paraId="4AB60A25" w14:textId="40314139" w:rsidR="00472D9E" w:rsidRPr="00A246DF" w:rsidRDefault="00472D9E" w:rsidP="00A246DF">
      <w:pPr>
        <w:pStyle w:val="ListParagraph"/>
        <w:numPr>
          <w:ilvl w:val="0"/>
          <w:numId w:val="15"/>
        </w:numPr>
        <w:spacing w:line="276" w:lineRule="auto"/>
        <w:rPr>
          <w:rFonts w:cstheme="minorHAnsi"/>
          <w:sz w:val="22"/>
          <w:szCs w:val="22"/>
        </w:rPr>
      </w:pPr>
      <w:r w:rsidRPr="00A246DF">
        <w:rPr>
          <w:rFonts w:cstheme="minorHAnsi"/>
          <w:sz w:val="22"/>
          <w:szCs w:val="22"/>
        </w:rPr>
        <w:t>Introduction of more robust system of recording actions and outcomes from feedback.</w:t>
      </w:r>
    </w:p>
    <w:p w14:paraId="68DD8E1D" w14:textId="49320944" w:rsidR="00504E10" w:rsidRDefault="008F5B33" w:rsidP="00A246DF">
      <w:pPr>
        <w:pStyle w:val="ListParagraph"/>
        <w:numPr>
          <w:ilvl w:val="0"/>
          <w:numId w:val="15"/>
        </w:numPr>
        <w:spacing w:line="276" w:lineRule="auto"/>
        <w:rPr>
          <w:rFonts w:cstheme="minorHAnsi"/>
          <w:sz w:val="22"/>
          <w:szCs w:val="22"/>
        </w:rPr>
      </w:pPr>
      <w:r w:rsidRPr="00A246DF">
        <w:rPr>
          <w:rFonts w:cstheme="minorHAnsi"/>
          <w:sz w:val="22"/>
          <w:szCs w:val="22"/>
        </w:rPr>
        <w:t xml:space="preserve">Story Telling Programme – to develop </w:t>
      </w:r>
      <w:proofErr w:type="gramStart"/>
      <w:r w:rsidRPr="00A246DF">
        <w:rPr>
          <w:rFonts w:cstheme="minorHAnsi"/>
          <w:sz w:val="22"/>
          <w:szCs w:val="22"/>
        </w:rPr>
        <w:t>individuals</w:t>
      </w:r>
      <w:proofErr w:type="gramEnd"/>
      <w:r w:rsidRPr="00A246DF">
        <w:rPr>
          <w:rFonts w:cstheme="minorHAnsi"/>
          <w:sz w:val="22"/>
          <w:szCs w:val="22"/>
        </w:rPr>
        <w:t xml:space="preserve"> knowledge and skills about how to effectively gather </w:t>
      </w:r>
      <w:r w:rsidR="00754694" w:rsidRPr="00A246DF">
        <w:rPr>
          <w:rFonts w:cstheme="minorHAnsi"/>
          <w:sz w:val="22"/>
          <w:szCs w:val="22"/>
        </w:rPr>
        <w:t xml:space="preserve">and use </w:t>
      </w:r>
      <w:r w:rsidRPr="00A246DF">
        <w:rPr>
          <w:rFonts w:cstheme="minorHAnsi"/>
          <w:sz w:val="22"/>
          <w:szCs w:val="22"/>
        </w:rPr>
        <w:t xml:space="preserve">stories to guide improvement and </w:t>
      </w:r>
      <w:r w:rsidR="00754694" w:rsidRPr="00A246DF">
        <w:rPr>
          <w:rFonts w:cstheme="minorHAnsi"/>
          <w:sz w:val="22"/>
          <w:szCs w:val="22"/>
        </w:rPr>
        <w:t>evaluate the impact of change.</w:t>
      </w:r>
    </w:p>
    <w:p w14:paraId="1F9A3FA9" w14:textId="77777777" w:rsidR="008F1EE6" w:rsidRPr="008F1EE6" w:rsidRDefault="008F1EE6" w:rsidP="008F1EE6">
      <w:pPr>
        <w:ind w:left="360"/>
        <w:rPr>
          <w:rFonts w:cstheme="minorHAnsi"/>
        </w:rPr>
      </w:pPr>
    </w:p>
    <w:p w14:paraId="365DB4CF" w14:textId="60091FE9" w:rsidR="00F63FE0" w:rsidRPr="008F1EE6" w:rsidRDefault="00F63FE0" w:rsidP="008F1EE6">
      <w:pPr>
        <w:ind w:firstLine="720"/>
        <w:jc w:val="center"/>
        <w:rPr>
          <w:rFonts w:cstheme="minorHAnsi"/>
          <w:lang w:val="en-US" w:eastAsia="en-GB"/>
        </w:rPr>
      </w:pPr>
      <w:r w:rsidRPr="008F1EE6">
        <w:rPr>
          <w:rFonts w:cstheme="minorHAnsi"/>
          <w:lang w:val="en-US" w:eastAsia="en-GB"/>
        </w:rPr>
        <w:t>A</w:t>
      </w:r>
      <w:r w:rsidR="008F1EE6" w:rsidRPr="008F1EE6">
        <w:rPr>
          <w:rFonts w:cstheme="minorHAnsi"/>
          <w:lang w:val="en-US" w:eastAsia="en-GB"/>
        </w:rPr>
        <w:t xml:space="preserve"> Story of Improvement</w:t>
      </w:r>
    </w:p>
    <w:p w14:paraId="16A1ECA4" w14:textId="77777777" w:rsidR="00504E10" w:rsidRPr="00A246DF" w:rsidRDefault="00504E10" w:rsidP="00A246DF">
      <w:pPr>
        <w:pStyle w:val="ListParagraph"/>
        <w:pBdr>
          <w:top w:val="single" w:sz="4" w:space="1" w:color="auto"/>
          <w:left w:val="single" w:sz="4" w:space="4" w:color="auto"/>
          <w:bottom w:val="single" w:sz="4" w:space="1" w:color="auto"/>
          <w:right w:val="single" w:sz="4" w:space="4" w:color="auto"/>
        </w:pBdr>
        <w:spacing w:line="276" w:lineRule="auto"/>
        <w:rPr>
          <w:rFonts w:cstheme="minorHAnsi"/>
          <w:i/>
          <w:iCs/>
          <w:sz w:val="22"/>
          <w:szCs w:val="22"/>
        </w:rPr>
      </w:pPr>
      <w:r w:rsidRPr="00A246DF">
        <w:rPr>
          <w:rFonts w:cstheme="minorHAnsi"/>
          <w:i/>
          <w:iCs/>
          <w:sz w:val="22"/>
          <w:szCs w:val="22"/>
          <w:lang w:val="en-US" w:eastAsia="en-GB"/>
        </w:rPr>
        <w:t>“</w:t>
      </w:r>
      <w:r w:rsidRPr="00A246DF">
        <w:rPr>
          <w:rFonts w:cstheme="minorHAnsi"/>
          <w:i/>
          <w:iCs/>
          <w:sz w:val="22"/>
          <w:szCs w:val="22"/>
        </w:rPr>
        <w:t>There was never a plan for any of the interventions – whether that was calls, home visits or hospitalisation.</w:t>
      </w:r>
    </w:p>
    <w:p w14:paraId="5D001DF4" w14:textId="77777777" w:rsidR="00504E10" w:rsidRPr="00A246DF" w:rsidRDefault="00504E10" w:rsidP="00A246DF">
      <w:pPr>
        <w:pStyle w:val="ListParagraph"/>
        <w:pBdr>
          <w:top w:val="single" w:sz="4" w:space="1" w:color="auto"/>
          <w:left w:val="single" w:sz="4" w:space="4" w:color="auto"/>
          <w:bottom w:val="single" w:sz="4" w:space="1" w:color="auto"/>
          <w:right w:val="single" w:sz="4" w:space="4" w:color="auto"/>
        </w:pBdr>
        <w:spacing w:line="276" w:lineRule="auto"/>
        <w:rPr>
          <w:rFonts w:cstheme="minorHAnsi"/>
          <w:i/>
          <w:iCs/>
          <w:sz w:val="22"/>
          <w:szCs w:val="22"/>
        </w:rPr>
      </w:pPr>
      <w:r w:rsidRPr="00A246DF">
        <w:rPr>
          <w:rFonts w:cstheme="minorHAnsi"/>
          <w:i/>
          <w:iCs/>
          <w:sz w:val="22"/>
          <w:szCs w:val="22"/>
        </w:rPr>
        <w:t xml:space="preserve">Private services were rubbished in front of my son – these are trained professionals and my son’s psychiatrist hit a brick wall in trying to get the NHS to engage with him so he could hand over and help get him the crisis care that he recognised that my son needed. </w:t>
      </w:r>
    </w:p>
    <w:p w14:paraId="6889F354" w14:textId="77777777" w:rsidR="00504E10" w:rsidRPr="00A246DF" w:rsidRDefault="00504E10" w:rsidP="00A246DF">
      <w:pPr>
        <w:pStyle w:val="ListParagraph"/>
        <w:pBdr>
          <w:top w:val="single" w:sz="4" w:space="1" w:color="auto"/>
          <w:left w:val="single" w:sz="4" w:space="4" w:color="auto"/>
          <w:bottom w:val="single" w:sz="4" w:space="1" w:color="auto"/>
          <w:right w:val="single" w:sz="4" w:space="4" w:color="auto"/>
        </w:pBdr>
        <w:spacing w:line="276" w:lineRule="auto"/>
        <w:rPr>
          <w:rFonts w:cstheme="minorHAnsi"/>
          <w:i/>
          <w:iCs/>
          <w:sz w:val="22"/>
          <w:szCs w:val="22"/>
        </w:rPr>
      </w:pPr>
    </w:p>
    <w:p w14:paraId="0F48C79E" w14:textId="77777777" w:rsidR="00504E10" w:rsidRPr="00A246DF" w:rsidRDefault="00504E10" w:rsidP="00A246DF">
      <w:pPr>
        <w:pStyle w:val="ListParagraph"/>
        <w:pBdr>
          <w:top w:val="single" w:sz="4" w:space="1" w:color="auto"/>
          <w:left w:val="single" w:sz="4" w:space="4" w:color="auto"/>
          <w:bottom w:val="single" w:sz="4" w:space="1" w:color="auto"/>
          <w:right w:val="single" w:sz="4" w:space="4" w:color="auto"/>
        </w:pBdr>
        <w:spacing w:line="276" w:lineRule="auto"/>
        <w:rPr>
          <w:rFonts w:cstheme="minorHAnsi"/>
          <w:i/>
          <w:iCs/>
          <w:sz w:val="22"/>
          <w:szCs w:val="22"/>
        </w:rPr>
      </w:pPr>
      <w:r w:rsidRPr="00A246DF">
        <w:rPr>
          <w:rFonts w:cstheme="minorHAnsi"/>
          <w:i/>
          <w:iCs/>
          <w:sz w:val="22"/>
          <w:szCs w:val="22"/>
        </w:rPr>
        <w:t>Systems that were accessible to nurses weren’t reviewed to get a picture of what had happened previously, and it was clear notes weren’t being read. Both I and my son had to repeat ourselves so often. Having to re-live suicide attempts on numerous occasions has meant re-living those traumatic events each time.</w:t>
      </w:r>
    </w:p>
    <w:p w14:paraId="761EB3AA" w14:textId="77777777" w:rsidR="00504E10" w:rsidRPr="00A246DF" w:rsidRDefault="00504E10" w:rsidP="00A246DF">
      <w:pPr>
        <w:pStyle w:val="ListParagraph"/>
        <w:pBdr>
          <w:top w:val="single" w:sz="4" w:space="1" w:color="auto"/>
          <w:left w:val="single" w:sz="4" w:space="4" w:color="auto"/>
          <w:bottom w:val="single" w:sz="4" w:space="1" w:color="auto"/>
          <w:right w:val="single" w:sz="4" w:space="4" w:color="auto"/>
        </w:pBdr>
        <w:spacing w:line="276" w:lineRule="auto"/>
        <w:rPr>
          <w:rFonts w:cstheme="minorHAnsi"/>
          <w:i/>
          <w:iCs/>
          <w:sz w:val="22"/>
          <w:szCs w:val="22"/>
        </w:rPr>
      </w:pPr>
    </w:p>
    <w:p w14:paraId="12DF749A" w14:textId="77777777" w:rsidR="00504E10" w:rsidRPr="00A246DF" w:rsidRDefault="00504E10" w:rsidP="00A246DF">
      <w:pPr>
        <w:pStyle w:val="ListParagraph"/>
        <w:pBdr>
          <w:top w:val="single" w:sz="4" w:space="1" w:color="auto"/>
          <w:left w:val="single" w:sz="4" w:space="4" w:color="auto"/>
          <w:bottom w:val="single" w:sz="4" w:space="1" w:color="auto"/>
          <w:right w:val="single" w:sz="4" w:space="4" w:color="auto"/>
        </w:pBdr>
        <w:spacing w:line="276" w:lineRule="auto"/>
        <w:rPr>
          <w:rFonts w:cstheme="minorHAnsi"/>
          <w:i/>
          <w:iCs/>
          <w:sz w:val="22"/>
          <w:szCs w:val="22"/>
        </w:rPr>
      </w:pPr>
      <w:r w:rsidRPr="00A246DF">
        <w:rPr>
          <w:rFonts w:cstheme="minorHAnsi"/>
          <w:i/>
          <w:iCs/>
          <w:sz w:val="22"/>
          <w:szCs w:val="22"/>
        </w:rPr>
        <w:t>When dis-satisfaction was expressed at services leaflets were given to us around complaints procedures – I didn’t want them – I just wanted to get my very ill son the support he needed.</w:t>
      </w:r>
    </w:p>
    <w:p w14:paraId="2188E488" w14:textId="217203A5" w:rsidR="00504E10" w:rsidRPr="00A246DF" w:rsidRDefault="00504E10" w:rsidP="00A246DF">
      <w:pPr>
        <w:pStyle w:val="ListParagraph"/>
        <w:pBdr>
          <w:top w:val="single" w:sz="4" w:space="1" w:color="auto"/>
          <w:left w:val="single" w:sz="4" w:space="4" w:color="auto"/>
          <w:bottom w:val="single" w:sz="4" w:space="1" w:color="auto"/>
          <w:right w:val="single" w:sz="4" w:space="4" w:color="auto"/>
        </w:pBdr>
        <w:spacing w:line="276" w:lineRule="auto"/>
        <w:rPr>
          <w:rFonts w:cstheme="minorHAnsi"/>
          <w:i/>
          <w:iCs/>
          <w:sz w:val="22"/>
          <w:szCs w:val="22"/>
        </w:rPr>
      </w:pPr>
      <w:r w:rsidRPr="00A246DF">
        <w:rPr>
          <w:rFonts w:cstheme="minorHAnsi"/>
          <w:i/>
          <w:iCs/>
          <w:sz w:val="22"/>
          <w:szCs w:val="22"/>
        </w:rPr>
        <w:t xml:space="preserve">In the end only a complaint to my MP resulted in any action being taken – and that was to transfer to a different team </w:t>
      </w:r>
      <w:r w:rsidR="00531B91" w:rsidRPr="00A246DF">
        <w:rPr>
          <w:rFonts w:cstheme="minorHAnsi"/>
          <w:i/>
          <w:iCs/>
          <w:sz w:val="22"/>
          <w:szCs w:val="22"/>
        </w:rPr>
        <w:t>………</w:t>
      </w:r>
      <w:r w:rsidRPr="00A246DF">
        <w:rPr>
          <w:rFonts w:cstheme="minorHAnsi"/>
          <w:i/>
          <w:iCs/>
          <w:sz w:val="22"/>
          <w:szCs w:val="22"/>
        </w:rPr>
        <w:t xml:space="preserve">as all faith had been lost in the </w:t>
      </w:r>
      <w:proofErr w:type="gramStart"/>
      <w:r w:rsidR="00531B91" w:rsidRPr="00A246DF">
        <w:rPr>
          <w:rFonts w:cstheme="minorHAnsi"/>
          <w:i/>
          <w:iCs/>
          <w:sz w:val="22"/>
          <w:szCs w:val="22"/>
        </w:rPr>
        <w:t>…..</w:t>
      </w:r>
      <w:proofErr w:type="gramEnd"/>
      <w:r w:rsidRPr="00A246DF">
        <w:rPr>
          <w:rFonts w:cstheme="minorHAnsi"/>
          <w:i/>
          <w:iCs/>
          <w:sz w:val="22"/>
          <w:szCs w:val="22"/>
        </w:rPr>
        <w:t>team.</w:t>
      </w:r>
    </w:p>
    <w:p w14:paraId="1BB3EBCF" w14:textId="77777777" w:rsidR="00504E10" w:rsidRPr="00A246DF" w:rsidRDefault="00504E10" w:rsidP="00A246DF">
      <w:pPr>
        <w:pStyle w:val="ListParagraph"/>
        <w:pBdr>
          <w:top w:val="single" w:sz="4" w:space="1" w:color="auto"/>
          <w:left w:val="single" w:sz="4" w:space="4" w:color="auto"/>
          <w:bottom w:val="single" w:sz="4" w:space="1" w:color="auto"/>
          <w:right w:val="single" w:sz="4" w:space="4" w:color="auto"/>
        </w:pBdr>
        <w:spacing w:line="276" w:lineRule="auto"/>
        <w:rPr>
          <w:rFonts w:cstheme="minorHAnsi"/>
          <w:i/>
          <w:iCs/>
          <w:sz w:val="22"/>
          <w:szCs w:val="22"/>
        </w:rPr>
      </w:pPr>
    </w:p>
    <w:p w14:paraId="606A12BA" w14:textId="77777777" w:rsidR="00504E10" w:rsidRPr="00A246DF" w:rsidRDefault="00504E10" w:rsidP="00A246DF">
      <w:pPr>
        <w:pStyle w:val="ListParagraph"/>
        <w:pBdr>
          <w:top w:val="single" w:sz="4" w:space="1" w:color="auto"/>
          <w:left w:val="single" w:sz="4" w:space="4" w:color="auto"/>
          <w:bottom w:val="single" w:sz="4" w:space="1" w:color="auto"/>
          <w:right w:val="single" w:sz="4" w:space="4" w:color="auto"/>
        </w:pBdr>
        <w:spacing w:line="276" w:lineRule="auto"/>
        <w:rPr>
          <w:rFonts w:cstheme="minorHAnsi"/>
          <w:i/>
          <w:iCs/>
          <w:sz w:val="22"/>
          <w:szCs w:val="22"/>
        </w:rPr>
      </w:pPr>
      <w:r w:rsidRPr="00A246DF">
        <w:rPr>
          <w:rFonts w:cstheme="minorHAnsi"/>
          <w:i/>
          <w:iCs/>
          <w:sz w:val="22"/>
          <w:szCs w:val="22"/>
        </w:rPr>
        <w:t xml:space="preserve">The weight of looking after a poorly child has been almost doubled with the </w:t>
      </w:r>
      <w:proofErr w:type="gramStart"/>
      <w:r w:rsidRPr="00A246DF">
        <w:rPr>
          <w:rFonts w:cstheme="minorHAnsi"/>
          <w:i/>
          <w:iCs/>
          <w:sz w:val="22"/>
          <w:szCs w:val="22"/>
        </w:rPr>
        <w:t>fight</w:t>
      </w:r>
      <w:proofErr w:type="gramEnd"/>
      <w:r w:rsidRPr="00A246DF">
        <w:rPr>
          <w:rFonts w:cstheme="minorHAnsi"/>
          <w:i/>
          <w:iCs/>
          <w:sz w:val="22"/>
          <w:szCs w:val="22"/>
        </w:rPr>
        <w:t xml:space="preserve"> I’ve had to have to get him the support he needs to save him and help him recover. I cannot </w:t>
      </w:r>
      <w:proofErr w:type="gramStart"/>
      <w:r w:rsidRPr="00A246DF">
        <w:rPr>
          <w:rFonts w:cstheme="minorHAnsi"/>
          <w:i/>
          <w:iCs/>
          <w:sz w:val="22"/>
          <w:szCs w:val="22"/>
        </w:rPr>
        <w:t>under estimate</w:t>
      </w:r>
      <w:proofErr w:type="gramEnd"/>
      <w:r w:rsidRPr="00A246DF">
        <w:rPr>
          <w:rFonts w:cstheme="minorHAnsi"/>
          <w:i/>
          <w:iCs/>
          <w:sz w:val="22"/>
          <w:szCs w:val="22"/>
        </w:rPr>
        <w:t xml:space="preserve"> the impact it’s had on me and my mental health. As a parent I will always keep fighting for my son – but it shouldn’t be a fight, it should be easy and supportive.”</w:t>
      </w:r>
    </w:p>
    <w:p w14:paraId="605D620E" w14:textId="77777777" w:rsidR="00504E10" w:rsidRPr="00A246DF" w:rsidRDefault="00504E10" w:rsidP="00A246DF">
      <w:pPr>
        <w:pStyle w:val="ListParagraph"/>
        <w:pBdr>
          <w:top w:val="single" w:sz="4" w:space="1" w:color="auto"/>
          <w:left w:val="single" w:sz="4" w:space="4" w:color="auto"/>
          <w:bottom w:val="single" w:sz="4" w:space="1" w:color="auto"/>
          <w:right w:val="single" w:sz="4" w:space="4" w:color="auto"/>
        </w:pBdr>
        <w:spacing w:line="276" w:lineRule="auto"/>
        <w:rPr>
          <w:rFonts w:cstheme="minorHAnsi"/>
          <w:sz w:val="22"/>
          <w:szCs w:val="22"/>
          <w:lang w:val="en-US" w:eastAsia="en-GB"/>
        </w:rPr>
      </w:pPr>
    </w:p>
    <w:p w14:paraId="60A92C98" w14:textId="520AF415" w:rsidR="00504E10" w:rsidRPr="00A246DF" w:rsidRDefault="00504E10" w:rsidP="00A246DF">
      <w:pPr>
        <w:pStyle w:val="ListParagraph"/>
        <w:pBdr>
          <w:top w:val="single" w:sz="4" w:space="1" w:color="auto"/>
          <w:left w:val="single" w:sz="4" w:space="4" w:color="auto"/>
          <w:bottom w:val="single" w:sz="4" w:space="1" w:color="auto"/>
          <w:right w:val="single" w:sz="4" w:space="4" w:color="auto"/>
        </w:pBdr>
        <w:spacing w:line="276" w:lineRule="auto"/>
        <w:rPr>
          <w:rFonts w:cstheme="minorHAnsi"/>
          <w:sz w:val="22"/>
          <w:szCs w:val="22"/>
          <w:lang w:val="en-US" w:eastAsia="en-GB"/>
        </w:rPr>
      </w:pPr>
      <w:r w:rsidRPr="00A246DF">
        <w:rPr>
          <w:rFonts w:cstheme="minorHAnsi"/>
          <w:sz w:val="22"/>
          <w:szCs w:val="22"/>
          <w:lang w:val="en-US" w:eastAsia="en-GB"/>
        </w:rPr>
        <w:t>The pain this mother, her son and family experienced is clearly evidenced in her candid approach but thankfully their journey did not end there.</w:t>
      </w:r>
      <w:r w:rsidR="0013327D" w:rsidRPr="00A246DF">
        <w:rPr>
          <w:rFonts w:cstheme="minorHAnsi"/>
          <w:sz w:val="22"/>
          <w:szCs w:val="22"/>
          <w:lang w:val="en-US" w:eastAsia="en-GB"/>
        </w:rPr>
        <w:t xml:space="preserve"> </w:t>
      </w:r>
      <w:r w:rsidRPr="00A246DF">
        <w:rPr>
          <w:rFonts w:cstheme="minorHAnsi"/>
          <w:sz w:val="22"/>
          <w:szCs w:val="22"/>
          <w:lang w:val="en-US" w:eastAsia="en-GB"/>
        </w:rPr>
        <w:t>Since this episode both the mother and her son have been well supported</w:t>
      </w:r>
      <w:r w:rsidR="005D4680" w:rsidRPr="00A246DF">
        <w:rPr>
          <w:rFonts w:cstheme="minorHAnsi"/>
          <w:sz w:val="22"/>
          <w:szCs w:val="22"/>
          <w:lang w:val="en-US" w:eastAsia="en-GB"/>
        </w:rPr>
        <w:t>………..</w:t>
      </w:r>
      <w:r w:rsidRPr="00A246DF">
        <w:rPr>
          <w:rFonts w:cstheme="minorHAnsi"/>
          <w:sz w:val="22"/>
          <w:szCs w:val="22"/>
          <w:lang w:val="en-US" w:eastAsia="en-GB"/>
        </w:rPr>
        <w:t xml:space="preserve">. They have been listened to and plans are now in place for her son to be given the treatment he needs. The mother readily admits that although things are not </w:t>
      </w:r>
      <w:proofErr w:type="gramStart"/>
      <w:r w:rsidRPr="00A246DF">
        <w:rPr>
          <w:rFonts w:cstheme="minorHAnsi"/>
          <w:sz w:val="22"/>
          <w:szCs w:val="22"/>
          <w:lang w:val="en-US" w:eastAsia="en-GB"/>
        </w:rPr>
        <w:t>perfect</w:t>
      </w:r>
      <w:proofErr w:type="gramEnd"/>
      <w:r w:rsidRPr="00A246DF">
        <w:rPr>
          <w:rFonts w:cstheme="minorHAnsi"/>
          <w:sz w:val="22"/>
          <w:szCs w:val="22"/>
          <w:lang w:val="en-US" w:eastAsia="en-GB"/>
        </w:rPr>
        <w:t xml:space="preserve"> they are so much better.</w:t>
      </w:r>
    </w:p>
    <w:p w14:paraId="5520B7BB" w14:textId="77777777" w:rsidR="00504E10" w:rsidRPr="00A246DF" w:rsidRDefault="00504E10" w:rsidP="00A246DF">
      <w:pPr>
        <w:pStyle w:val="ListParagraph"/>
        <w:pBdr>
          <w:top w:val="single" w:sz="4" w:space="1" w:color="auto"/>
          <w:left w:val="single" w:sz="4" w:space="4" w:color="auto"/>
          <w:bottom w:val="single" w:sz="4" w:space="1" w:color="auto"/>
          <w:right w:val="single" w:sz="4" w:space="4" w:color="auto"/>
        </w:pBdr>
        <w:spacing w:line="276" w:lineRule="auto"/>
        <w:rPr>
          <w:rFonts w:cstheme="minorHAnsi"/>
          <w:sz w:val="22"/>
          <w:szCs w:val="22"/>
          <w:lang w:val="en-US" w:eastAsia="en-GB"/>
        </w:rPr>
      </w:pPr>
    </w:p>
    <w:p w14:paraId="0831104F" w14:textId="59B0C3CD" w:rsidR="00504E10" w:rsidRPr="00A246DF" w:rsidRDefault="00504E10" w:rsidP="00A246DF">
      <w:pPr>
        <w:pStyle w:val="ListParagraph"/>
        <w:pBdr>
          <w:top w:val="single" w:sz="4" w:space="1" w:color="auto"/>
          <w:left w:val="single" w:sz="4" w:space="4" w:color="auto"/>
          <w:bottom w:val="single" w:sz="4" w:space="1" w:color="auto"/>
          <w:right w:val="single" w:sz="4" w:space="4" w:color="auto"/>
        </w:pBdr>
        <w:spacing w:line="276" w:lineRule="auto"/>
        <w:rPr>
          <w:rFonts w:cstheme="minorHAnsi"/>
          <w:sz w:val="22"/>
          <w:szCs w:val="22"/>
          <w:lang w:val="en-US" w:eastAsia="en-GB"/>
        </w:rPr>
      </w:pPr>
      <w:r w:rsidRPr="00A246DF">
        <w:rPr>
          <w:rFonts w:cstheme="minorHAnsi"/>
          <w:sz w:val="22"/>
          <w:szCs w:val="22"/>
          <w:lang w:val="en-US" w:eastAsia="en-GB"/>
        </w:rPr>
        <w:t xml:space="preserve">The intervention by the </w:t>
      </w:r>
      <w:r w:rsidR="005D4680" w:rsidRPr="00A246DF">
        <w:rPr>
          <w:rFonts w:cstheme="minorHAnsi"/>
          <w:sz w:val="22"/>
          <w:szCs w:val="22"/>
          <w:lang w:val="en-US" w:eastAsia="en-GB"/>
        </w:rPr>
        <w:t>………………</w:t>
      </w:r>
      <w:r w:rsidRPr="00A246DF">
        <w:rPr>
          <w:rFonts w:cstheme="minorHAnsi"/>
          <w:sz w:val="22"/>
          <w:szCs w:val="22"/>
          <w:lang w:val="en-US" w:eastAsia="en-GB"/>
        </w:rPr>
        <w:t xml:space="preserve">leaders and their offer for this mother to </w:t>
      </w:r>
      <w:r w:rsidRPr="00A246DF">
        <w:rPr>
          <w:rFonts w:cstheme="minorHAnsi"/>
          <w:i/>
          <w:iCs/>
          <w:sz w:val="22"/>
          <w:szCs w:val="22"/>
          <w:lang w:val="en-US" w:eastAsia="en-GB"/>
        </w:rPr>
        <w:t>share</w:t>
      </w:r>
      <w:r w:rsidRPr="00A246DF">
        <w:rPr>
          <w:rFonts w:cstheme="minorHAnsi"/>
          <w:sz w:val="22"/>
          <w:szCs w:val="22"/>
          <w:lang w:val="en-US" w:eastAsia="en-GB"/>
        </w:rPr>
        <w:t xml:space="preserve"> her experience by allowing the Experience of Care team to film her story to train staff is powerful.</w:t>
      </w:r>
      <w:r w:rsidR="001E0B53" w:rsidRPr="00A246DF">
        <w:rPr>
          <w:rFonts w:cstheme="minorHAnsi"/>
          <w:sz w:val="22"/>
          <w:szCs w:val="22"/>
          <w:lang w:val="en-US" w:eastAsia="en-GB"/>
        </w:rPr>
        <w:t xml:space="preserve"> </w:t>
      </w:r>
      <w:r w:rsidRPr="00A246DF">
        <w:rPr>
          <w:rFonts w:cstheme="minorHAnsi"/>
          <w:sz w:val="22"/>
          <w:szCs w:val="22"/>
          <w:lang w:val="en-US" w:eastAsia="en-GB"/>
        </w:rPr>
        <w:t>The impact of affording someone the space and time to be real even if it’s painful and highlights failings in our services allows the storyteller to be authentic so that their story can then become a catalyst for change. The impact for the storyteller is cathectic and one of empowerment and the rebuilding of trust. No one would agree to be filmed and for their story to be shared if they did not trust that it would be used for good.</w:t>
      </w:r>
      <w:r w:rsidR="001E0B53" w:rsidRPr="00A246DF">
        <w:rPr>
          <w:rFonts w:cstheme="minorHAnsi"/>
          <w:sz w:val="22"/>
          <w:szCs w:val="22"/>
          <w:lang w:val="en-US" w:eastAsia="en-GB"/>
        </w:rPr>
        <w:t xml:space="preserve"> </w:t>
      </w:r>
      <w:r w:rsidRPr="00A246DF">
        <w:rPr>
          <w:rFonts w:cstheme="minorHAnsi"/>
          <w:sz w:val="22"/>
          <w:szCs w:val="22"/>
          <w:lang w:val="en-US" w:eastAsia="en-GB"/>
        </w:rPr>
        <w:t>Hopefully, the impact on our staff who see this film as part of their training will be compassion and empathy.</w:t>
      </w:r>
      <w:r w:rsidR="001E0B53" w:rsidRPr="00A246DF">
        <w:rPr>
          <w:rFonts w:cstheme="minorHAnsi"/>
          <w:sz w:val="22"/>
          <w:szCs w:val="22"/>
          <w:lang w:val="en-US" w:eastAsia="en-GB"/>
        </w:rPr>
        <w:t xml:space="preserve"> </w:t>
      </w:r>
      <w:r w:rsidRPr="00A246DF">
        <w:rPr>
          <w:rFonts w:cstheme="minorHAnsi"/>
          <w:sz w:val="22"/>
          <w:szCs w:val="22"/>
          <w:lang w:val="en-US" w:eastAsia="en-GB"/>
        </w:rPr>
        <w:t>The impact for those of us who are trusted to capture the stories of those who are sharing painful feedback is one of honor. We are honored that we are trusted to capture their gift of feedback.</w:t>
      </w:r>
    </w:p>
    <w:p w14:paraId="13CB6640" w14:textId="77777777" w:rsidR="00EB3548" w:rsidRPr="00A246DF" w:rsidRDefault="00EB3548" w:rsidP="00A246DF">
      <w:pPr>
        <w:pStyle w:val="ListParagraph"/>
        <w:pBdr>
          <w:top w:val="single" w:sz="4" w:space="1" w:color="auto"/>
          <w:left w:val="single" w:sz="4" w:space="4" w:color="auto"/>
          <w:bottom w:val="single" w:sz="4" w:space="1" w:color="auto"/>
          <w:right w:val="single" w:sz="4" w:space="4" w:color="auto"/>
        </w:pBdr>
        <w:spacing w:line="276" w:lineRule="auto"/>
        <w:rPr>
          <w:rFonts w:cstheme="minorHAnsi"/>
          <w:sz w:val="22"/>
          <w:szCs w:val="22"/>
          <w:lang w:val="en-US" w:eastAsia="en-GB"/>
        </w:rPr>
      </w:pPr>
    </w:p>
    <w:p w14:paraId="2393621B" w14:textId="59C885E1" w:rsidR="0013327D" w:rsidRPr="00A246DF" w:rsidRDefault="0013327D" w:rsidP="00A246DF">
      <w:pPr>
        <w:pStyle w:val="ListParagraph"/>
        <w:pBdr>
          <w:top w:val="single" w:sz="4" w:space="1" w:color="auto"/>
          <w:left w:val="single" w:sz="4" w:space="4" w:color="auto"/>
          <w:bottom w:val="single" w:sz="4" w:space="1" w:color="auto"/>
          <w:right w:val="single" w:sz="4" w:space="4" w:color="auto"/>
        </w:pBdr>
        <w:spacing w:line="276" w:lineRule="auto"/>
        <w:jc w:val="right"/>
        <w:rPr>
          <w:rFonts w:cstheme="minorHAnsi"/>
          <w:sz w:val="22"/>
          <w:szCs w:val="22"/>
          <w:lang w:val="en-US" w:eastAsia="en-GB"/>
        </w:rPr>
      </w:pPr>
      <w:r w:rsidRPr="00A246DF">
        <w:rPr>
          <w:rFonts w:cstheme="minorHAnsi"/>
          <w:sz w:val="22"/>
          <w:szCs w:val="22"/>
          <w:lang w:val="en-US" w:eastAsia="en-GB"/>
        </w:rPr>
        <w:t>Ophelia Matthias, Experience of Care Lead.</w:t>
      </w:r>
    </w:p>
    <w:p w14:paraId="7CC4F921" w14:textId="2B965283" w:rsidR="004B5115" w:rsidRPr="00A246DF" w:rsidRDefault="004B5115" w:rsidP="00A246DF">
      <w:pPr>
        <w:pStyle w:val="ListParagraph"/>
        <w:pBdr>
          <w:top w:val="single" w:sz="4" w:space="1" w:color="auto"/>
          <w:left w:val="single" w:sz="4" w:space="4" w:color="auto"/>
          <w:bottom w:val="single" w:sz="4" w:space="1" w:color="auto"/>
          <w:right w:val="single" w:sz="4" w:space="4" w:color="auto"/>
        </w:pBdr>
        <w:spacing w:line="276" w:lineRule="auto"/>
        <w:jc w:val="right"/>
        <w:rPr>
          <w:rFonts w:cstheme="minorHAnsi"/>
          <w:sz w:val="22"/>
          <w:szCs w:val="22"/>
          <w:lang w:val="en-US" w:eastAsia="en-GB"/>
        </w:rPr>
      </w:pPr>
    </w:p>
    <w:p w14:paraId="05FF6615" w14:textId="5F1B9E5F" w:rsidR="00A503AA" w:rsidRPr="008F1EE6" w:rsidRDefault="004B5115" w:rsidP="008F1EE6">
      <w:pPr>
        <w:pStyle w:val="ListParagraph"/>
        <w:pBdr>
          <w:top w:val="single" w:sz="4" w:space="1" w:color="auto"/>
          <w:left w:val="single" w:sz="4" w:space="4" w:color="auto"/>
          <w:bottom w:val="single" w:sz="4" w:space="1" w:color="auto"/>
          <w:right w:val="single" w:sz="4" w:space="4" w:color="auto"/>
        </w:pBdr>
        <w:spacing w:line="276" w:lineRule="auto"/>
        <w:rPr>
          <w:rFonts w:cstheme="minorHAnsi"/>
          <w:sz w:val="22"/>
          <w:szCs w:val="22"/>
          <w:lang w:val="en-US" w:eastAsia="en-GB"/>
        </w:rPr>
      </w:pPr>
      <w:r w:rsidRPr="00A246DF">
        <w:rPr>
          <w:rFonts w:cstheme="minorHAnsi"/>
          <w:sz w:val="22"/>
          <w:szCs w:val="22"/>
          <w:lang w:val="en-US" w:eastAsia="en-GB"/>
        </w:rPr>
        <w:t xml:space="preserve">……. Some </w:t>
      </w:r>
      <w:r w:rsidR="00A503AA" w:rsidRPr="00A246DF">
        <w:rPr>
          <w:rFonts w:cstheme="minorHAnsi"/>
          <w:sz w:val="22"/>
          <w:szCs w:val="22"/>
          <w:lang w:val="en-US" w:eastAsia="en-GB"/>
        </w:rPr>
        <w:t xml:space="preserve">specific </w:t>
      </w:r>
      <w:r w:rsidRPr="00A246DF">
        <w:rPr>
          <w:rFonts w:cstheme="minorHAnsi"/>
          <w:sz w:val="22"/>
          <w:szCs w:val="22"/>
          <w:lang w:val="en-US" w:eastAsia="en-GB"/>
        </w:rPr>
        <w:t>details have been removed</w:t>
      </w:r>
      <w:r w:rsidR="00A503AA" w:rsidRPr="00A246DF">
        <w:rPr>
          <w:rFonts w:cstheme="minorHAnsi"/>
          <w:sz w:val="22"/>
          <w:szCs w:val="22"/>
          <w:lang w:val="en-US" w:eastAsia="en-GB"/>
        </w:rPr>
        <w:t>.</w:t>
      </w:r>
    </w:p>
    <w:p w14:paraId="2756AE90" w14:textId="77777777" w:rsidR="00A503AA" w:rsidRPr="00A246DF" w:rsidRDefault="00A503AA" w:rsidP="00A246DF">
      <w:pPr>
        <w:pStyle w:val="ListParagraph"/>
        <w:spacing w:line="276" w:lineRule="auto"/>
        <w:rPr>
          <w:rFonts w:cstheme="minorHAnsi"/>
          <w:sz w:val="22"/>
          <w:szCs w:val="22"/>
          <w:lang w:val="en-US" w:eastAsia="en-GB"/>
        </w:rPr>
      </w:pPr>
    </w:p>
    <w:p w14:paraId="33597D95" w14:textId="100A079C" w:rsidR="00504E10" w:rsidRPr="00A246DF" w:rsidRDefault="0013327D" w:rsidP="00A246DF">
      <w:pPr>
        <w:pBdr>
          <w:top w:val="single" w:sz="4" w:space="1" w:color="auto"/>
          <w:left w:val="single" w:sz="4" w:space="4" w:color="auto"/>
          <w:bottom w:val="single" w:sz="4" w:space="1" w:color="auto"/>
          <w:right w:val="single" w:sz="4" w:space="4" w:color="auto"/>
        </w:pBdr>
        <w:shd w:val="clear" w:color="auto" w:fill="EEECE1" w:themeFill="background2"/>
        <w:rPr>
          <w:rFonts w:cstheme="minorHAnsi"/>
          <w:b/>
          <w:bCs/>
        </w:rPr>
      </w:pPr>
      <w:r w:rsidRPr="00A246DF">
        <w:rPr>
          <w:rFonts w:cstheme="minorHAnsi"/>
          <w:b/>
          <w:bCs/>
        </w:rPr>
        <w:lastRenderedPageBreak/>
        <w:t>SUMMARY</w:t>
      </w:r>
    </w:p>
    <w:p w14:paraId="17739E9D" w14:textId="2035C458" w:rsidR="001A6126" w:rsidRPr="00A246DF" w:rsidRDefault="0013327D" w:rsidP="00A246DF">
      <w:pPr>
        <w:rPr>
          <w:rFonts w:cstheme="minorHAnsi"/>
        </w:rPr>
      </w:pPr>
      <w:r w:rsidRPr="00A246DF">
        <w:rPr>
          <w:rFonts w:cstheme="minorHAnsi"/>
        </w:rPr>
        <w:t>The past year has posed us many challenges but also opportunities. We have</w:t>
      </w:r>
      <w:r w:rsidR="00952E47" w:rsidRPr="00A246DF">
        <w:rPr>
          <w:rFonts w:cstheme="minorHAnsi"/>
        </w:rPr>
        <w:t xml:space="preserve"> </w:t>
      </w:r>
      <w:r w:rsidR="000B2D81" w:rsidRPr="00A246DF">
        <w:rPr>
          <w:rFonts w:cstheme="minorHAnsi"/>
        </w:rPr>
        <w:t xml:space="preserve">further </w:t>
      </w:r>
      <w:r w:rsidR="00952E47" w:rsidRPr="00A246DF">
        <w:rPr>
          <w:rFonts w:cstheme="minorHAnsi"/>
        </w:rPr>
        <w:t>recognised how working with patients, families, carers and our l</w:t>
      </w:r>
      <w:r w:rsidR="0069674E" w:rsidRPr="00A246DF">
        <w:rPr>
          <w:rFonts w:cstheme="minorHAnsi"/>
        </w:rPr>
        <w:t>ocal</w:t>
      </w:r>
      <w:r w:rsidR="00952E47" w:rsidRPr="00A246DF">
        <w:rPr>
          <w:rFonts w:cstheme="minorHAnsi"/>
        </w:rPr>
        <w:t xml:space="preserve"> community as true partners, affords us access to an amazing arrays of skills and knowledge, and a clear insight into what really matters most to them about their local community and mental health services.</w:t>
      </w:r>
    </w:p>
    <w:p w14:paraId="164D71AB" w14:textId="6029609F" w:rsidR="00952E47" w:rsidRPr="00A246DF" w:rsidRDefault="00952E47" w:rsidP="00A246DF">
      <w:pPr>
        <w:rPr>
          <w:rFonts w:cstheme="minorHAnsi"/>
        </w:rPr>
      </w:pPr>
      <w:r w:rsidRPr="00A246DF">
        <w:rPr>
          <w:rFonts w:cstheme="minorHAnsi"/>
        </w:rPr>
        <w:t>As we return to the new normal, we wish to refresh our ambitions to better understand the experience of people wh</w:t>
      </w:r>
      <w:r w:rsidR="00783ADB" w:rsidRPr="00A246DF">
        <w:rPr>
          <w:rFonts w:cstheme="minorHAnsi"/>
        </w:rPr>
        <w:t xml:space="preserve">o </w:t>
      </w:r>
      <w:r w:rsidRPr="00A246DF">
        <w:rPr>
          <w:rFonts w:cstheme="minorHAnsi"/>
        </w:rPr>
        <w:t>use our services</w:t>
      </w:r>
      <w:r w:rsidR="00783ADB" w:rsidRPr="00A246DF">
        <w:rPr>
          <w:rFonts w:cstheme="minorHAnsi"/>
        </w:rPr>
        <w:t>,</w:t>
      </w:r>
      <w:r w:rsidRPr="00A246DF">
        <w:rPr>
          <w:rFonts w:cstheme="minorHAnsi"/>
        </w:rPr>
        <w:t xml:space="preserve"> and </w:t>
      </w:r>
      <w:r w:rsidR="00783ADB" w:rsidRPr="00A246DF">
        <w:rPr>
          <w:rFonts w:cstheme="minorHAnsi"/>
        </w:rPr>
        <w:t>to strive to meet, and hopefully exceed, their expectations. With that in mind the following recommendations are made</w:t>
      </w:r>
      <w:r w:rsidR="002719C5">
        <w:rPr>
          <w:rFonts w:cstheme="minorHAnsi"/>
        </w:rPr>
        <w:t xml:space="preserve"> based on what we have heard and learned over the last year from patients, </w:t>
      </w:r>
      <w:proofErr w:type="gramStart"/>
      <w:r w:rsidR="002719C5">
        <w:rPr>
          <w:rFonts w:cstheme="minorHAnsi"/>
        </w:rPr>
        <w:t>families</w:t>
      </w:r>
      <w:proofErr w:type="gramEnd"/>
      <w:r w:rsidR="002719C5">
        <w:rPr>
          <w:rFonts w:cstheme="minorHAnsi"/>
        </w:rPr>
        <w:t xml:space="preserve"> carers and people of our local community.</w:t>
      </w:r>
    </w:p>
    <w:p w14:paraId="3A4FAED1" w14:textId="1D3B252D" w:rsidR="00F671A2" w:rsidRPr="00A246DF" w:rsidRDefault="00D807DF" w:rsidP="00A246DF">
      <w:pPr>
        <w:pStyle w:val="ListParagraph"/>
        <w:numPr>
          <w:ilvl w:val="0"/>
          <w:numId w:val="23"/>
        </w:numPr>
        <w:spacing w:line="276" w:lineRule="auto"/>
        <w:rPr>
          <w:rFonts w:cstheme="minorHAnsi"/>
          <w:sz w:val="22"/>
          <w:szCs w:val="22"/>
        </w:rPr>
      </w:pPr>
      <w:r w:rsidRPr="00A246DF">
        <w:rPr>
          <w:rFonts w:cstheme="minorHAnsi"/>
          <w:i/>
          <w:iCs/>
          <w:sz w:val="22"/>
          <w:szCs w:val="22"/>
        </w:rPr>
        <w:t xml:space="preserve">Improve </w:t>
      </w:r>
      <w:r w:rsidR="00783ADB" w:rsidRPr="00A246DF">
        <w:rPr>
          <w:rFonts w:cstheme="minorHAnsi"/>
          <w:i/>
          <w:iCs/>
          <w:sz w:val="22"/>
          <w:szCs w:val="22"/>
        </w:rPr>
        <w:t xml:space="preserve">our </w:t>
      </w:r>
      <w:r w:rsidRPr="00A246DF">
        <w:rPr>
          <w:rFonts w:cstheme="minorHAnsi"/>
          <w:i/>
          <w:iCs/>
          <w:sz w:val="22"/>
          <w:szCs w:val="22"/>
        </w:rPr>
        <w:t>understanding</w:t>
      </w:r>
      <w:r w:rsidRPr="00A246DF">
        <w:rPr>
          <w:rFonts w:cstheme="minorHAnsi"/>
          <w:sz w:val="22"/>
          <w:szCs w:val="22"/>
        </w:rPr>
        <w:t xml:space="preserve"> of the cause of lack of satisfaction </w:t>
      </w:r>
      <w:r w:rsidR="006F315B" w:rsidRPr="00A246DF">
        <w:rPr>
          <w:rFonts w:cstheme="minorHAnsi"/>
          <w:sz w:val="22"/>
          <w:szCs w:val="22"/>
        </w:rPr>
        <w:t>in our management complaints, to include complaints not upheld, complaints re-opened and complains referred to the PHSO; and to make changes in practice</w:t>
      </w:r>
      <w:r w:rsidR="001A2D03" w:rsidRPr="00A246DF">
        <w:rPr>
          <w:rFonts w:cstheme="minorHAnsi"/>
          <w:sz w:val="22"/>
          <w:szCs w:val="22"/>
        </w:rPr>
        <w:t xml:space="preserve"> to reduce incidence</w:t>
      </w:r>
      <w:r w:rsidR="00F671A2" w:rsidRPr="00A246DF">
        <w:rPr>
          <w:rFonts w:cstheme="minorHAnsi"/>
          <w:sz w:val="22"/>
          <w:szCs w:val="22"/>
        </w:rPr>
        <w:t xml:space="preserve"> of reopened complaints and maintain or reduce the number of PHSO referrals.</w:t>
      </w:r>
    </w:p>
    <w:p w14:paraId="470CF0B5" w14:textId="3A60C3A3" w:rsidR="00663803" w:rsidRPr="00A246DF" w:rsidRDefault="005B63BC" w:rsidP="00A246DF">
      <w:pPr>
        <w:pStyle w:val="ListParagraph"/>
        <w:numPr>
          <w:ilvl w:val="0"/>
          <w:numId w:val="23"/>
        </w:numPr>
        <w:spacing w:line="276" w:lineRule="auto"/>
        <w:rPr>
          <w:rFonts w:cstheme="minorHAnsi"/>
          <w:sz w:val="22"/>
          <w:szCs w:val="22"/>
        </w:rPr>
      </w:pPr>
      <w:r w:rsidRPr="00A246DF">
        <w:rPr>
          <w:rFonts w:cstheme="minorHAnsi"/>
          <w:i/>
          <w:iCs/>
          <w:sz w:val="22"/>
          <w:szCs w:val="22"/>
        </w:rPr>
        <w:t>Participate in the national pil</w:t>
      </w:r>
      <w:r w:rsidR="00192CE2" w:rsidRPr="00A246DF">
        <w:rPr>
          <w:rFonts w:cstheme="minorHAnsi"/>
          <w:i/>
          <w:iCs/>
          <w:sz w:val="22"/>
          <w:szCs w:val="22"/>
        </w:rPr>
        <w:t>ot of the PHSO Complaints Standard Framework</w:t>
      </w:r>
      <w:r w:rsidR="00192CE2" w:rsidRPr="00A246DF">
        <w:rPr>
          <w:rFonts w:cstheme="minorHAnsi"/>
          <w:sz w:val="22"/>
          <w:szCs w:val="22"/>
        </w:rPr>
        <w:t>, ensuring the active involvement of people who have had cause to raise a concern</w:t>
      </w:r>
      <w:r w:rsidR="00694599" w:rsidRPr="00A246DF">
        <w:rPr>
          <w:rFonts w:cstheme="minorHAnsi"/>
          <w:sz w:val="22"/>
          <w:szCs w:val="22"/>
        </w:rPr>
        <w:t>, providing honest and constructive feedback to the national team</w:t>
      </w:r>
      <w:r w:rsidR="000120DF" w:rsidRPr="00A246DF">
        <w:rPr>
          <w:rFonts w:cstheme="minorHAnsi"/>
          <w:sz w:val="22"/>
          <w:szCs w:val="22"/>
        </w:rPr>
        <w:t>.</w:t>
      </w:r>
    </w:p>
    <w:p w14:paraId="4C5B5874" w14:textId="7B4CD7B9" w:rsidR="0004496C" w:rsidRPr="00A246DF" w:rsidRDefault="00FD61A8" w:rsidP="00A246DF">
      <w:pPr>
        <w:pStyle w:val="ListParagraph"/>
        <w:numPr>
          <w:ilvl w:val="0"/>
          <w:numId w:val="23"/>
        </w:numPr>
        <w:spacing w:line="276" w:lineRule="auto"/>
        <w:rPr>
          <w:rFonts w:cstheme="minorHAnsi"/>
          <w:sz w:val="22"/>
          <w:szCs w:val="22"/>
        </w:rPr>
      </w:pPr>
      <w:r w:rsidRPr="00A246DF">
        <w:rPr>
          <w:rFonts w:cstheme="minorHAnsi"/>
          <w:i/>
          <w:iCs/>
          <w:sz w:val="22"/>
          <w:szCs w:val="22"/>
        </w:rPr>
        <w:t>Implement</w:t>
      </w:r>
      <w:r w:rsidR="00694599" w:rsidRPr="00A246DF">
        <w:rPr>
          <w:rFonts w:cstheme="minorHAnsi"/>
          <w:i/>
          <w:iCs/>
          <w:sz w:val="22"/>
          <w:szCs w:val="22"/>
        </w:rPr>
        <w:t xml:space="preserve"> a demographic data set </w:t>
      </w:r>
      <w:r w:rsidRPr="00A246DF">
        <w:rPr>
          <w:rFonts w:cstheme="minorHAnsi"/>
          <w:i/>
          <w:iCs/>
          <w:sz w:val="22"/>
          <w:szCs w:val="22"/>
        </w:rPr>
        <w:t>for all experience of care feedback</w:t>
      </w:r>
      <w:r w:rsidRPr="00A246DF">
        <w:rPr>
          <w:rFonts w:cstheme="minorHAnsi"/>
          <w:sz w:val="22"/>
          <w:szCs w:val="22"/>
        </w:rPr>
        <w:t xml:space="preserve">, </w:t>
      </w:r>
      <w:r w:rsidR="00694599" w:rsidRPr="00A246DF">
        <w:rPr>
          <w:rFonts w:cstheme="minorHAnsi"/>
          <w:sz w:val="22"/>
          <w:szCs w:val="22"/>
        </w:rPr>
        <w:t>in line with the standards being de</w:t>
      </w:r>
      <w:r w:rsidRPr="00A246DF">
        <w:rPr>
          <w:rFonts w:cstheme="minorHAnsi"/>
          <w:sz w:val="22"/>
          <w:szCs w:val="22"/>
        </w:rPr>
        <w:t xml:space="preserve">veloped with the </w:t>
      </w:r>
      <w:r w:rsidR="00657A54" w:rsidRPr="00A246DF">
        <w:rPr>
          <w:rFonts w:cstheme="minorHAnsi"/>
          <w:sz w:val="22"/>
          <w:szCs w:val="22"/>
        </w:rPr>
        <w:t>Alongside Communities – the Solent approach to engagement and inclusion</w:t>
      </w:r>
      <w:r w:rsidR="00C92E83" w:rsidRPr="00A246DF">
        <w:rPr>
          <w:rFonts w:cstheme="minorHAnsi"/>
          <w:sz w:val="22"/>
          <w:szCs w:val="22"/>
        </w:rPr>
        <w:t xml:space="preserve"> programme, </w:t>
      </w:r>
      <w:r w:rsidR="004879BF" w:rsidRPr="00A246DF">
        <w:rPr>
          <w:rFonts w:cstheme="minorHAnsi"/>
          <w:sz w:val="22"/>
          <w:szCs w:val="22"/>
        </w:rPr>
        <w:t>to improve our understanding of which people we seldom hear.</w:t>
      </w:r>
    </w:p>
    <w:p w14:paraId="6E817E5A" w14:textId="36F2CA18" w:rsidR="00EF5BE3" w:rsidRPr="00A246DF" w:rsidRDefault="00187827" w:rsidP="00A246DF">
      <w:pPr>
        <w:pStyle w:val="ListParagraph"/>
        <w:numPr>
          <w:ilvl w:val="0"/>
          <w:numId w:val="23"/>
        </w:numPr>
        <w:spacing w:line="276" w:lineRule="auto"/>
        <w:rPr>
          <w:rFonts w:cstheme="minorHAnsi"/>
          <w:sz w:val="22"/>
          <w:szCs w:val="22"/>
        </w:rPr>
      </w:pPr>
      <w:r w:rsidRPr="00A246DF">
        <w:rPr>
          <w:rFonts w:cstheme="minorHAnsi"/>
          <w:i/>
          <w:iCs/>
          <w:sz w:val="22"/>
          <w:szCs w:val="22"/>
        </w:rPr>
        <w:t>Fully implement the quality checker programme</w:t>
      </w:r>
      <w:r w:rsidRPr="00A246DF">
        <w:rPr>
          <w:rFonts w:cstheme="minorHAnsi"/>
          <w:sz w:val="22"/>
          <w:szCs w:val="22"/>
        </w:rPr>
        <w:t xml:space="preserve"> supported by people with a learning disability, and roll out the programme to include people from seldom heard groups to support a better understanding of people’s experience of care</w:t>
      </w:r>
      <w:r w:rsidR="0031340B" w:rsidRPr="00A246DF">
        <w:rPr>
          <w:rFonts w:cstheme="minorHAnsi"/>
          <w:sz w:val="22"/>
          <w:szCs w:val="22"/>
        </w:rPr>
        <w:t xml:space="preserve">; increase feedback from seldom heard groups. </w:t>
      </w:r>
    </w:p>
    <w:p w14:paraId="0ACDE9FA" w14:textId="462DC81E" w:rsidR="00B63F31" w:rsidRPr="00A246DF" w:rsidRDefault="0031340B" w:rsidP="00A246DF">
      <w:pPr>
        <w:pStyle w:val="ListParagraph"/>
        <w:numPr>
          <w:ilvl w:val="0"/>
          <w:numId w:val="23"/>
        </w:numPr>
        <w:spacing w:line="276" w:lineRule="auto"/>
        <w:rPr>
          <w:rFonts w:cstheme="minorHAnsi"/>
          <w:sz w:val="22"/>
          <w:szCs w:val="22"/>
        </w:rPr>
      </w:pPr>
      <w:r w:rsidRPr="00A246DF">
        <w:rPr>
          <w:rFonts w:cstheme="minorHAnsi"/>
          <w:i/>
          <w:iCs/>
          <w:sz w:val="22"/>
          <w:szCs w:val="22"/>
        </w:rPr>
        <w:t>D</w:t>
      </w:r>
      <w:r w:rsidR="009D3DA4" w:rsidRPr="00A246DF">
        <w:rPr>
          <w:rFonts w:cstheme="minorHAnsi"/>
          <w:i/>
          <w:iCs/>
          <w:sz w:val="22"/>
          <w:szCs w:val="22"/>
        </w:rPr>
        <w:t>evelop and implement a robust system for the sharing and celebration of best practice</w:t>
      </w:r>
      <w:r w:rsidR="009D3DA4" w:rsidRPr="00A246DF">
        <w:rPr>
          <w:rFonts w:cstheme="minorHAnsi"/>
          <w:sz w:val="22"/>
          <w:szCs w:val="22"/>
        </w:rPr>
        <w:t xml:space="preserve">, enabling learning across the </w:t>
      </w:r>
      <w:proofErr w:type="gramStart"/>
      <w:r w:rsidR="009D3DA4" w:rsidRPr="00A246DF">
        <w:rPr>
          <w:rFonts w:cstheme="minorHAnsi"/>
          <w:sz w:val="22"/>
          <w:szCs w:val="22"/>
        </w:rPr>
        <w:t>organisation</w:t>
      </w:r>
      <w:r w:rsidR="009A6086" w:rsidRPr="00A246DF">
        <w:rPr>
          <w:rFonts w:cstheme="minorHAnsi"/>
          <w:sz w:val="22"/>
          <w:szCs w:val="22"/>
        </w:rPr>
        <w:t>;</w:t>
      </w:r>
      <w:proofErr w:type="gramEnd"/>
      <w:r w:rsidR="009A6086" w:rsidRPr="00A246DF">
        <w:rPr>
          <w:rFonts w:cstheme="minorHAnsi"/>
          <w:sz w:val="22"/>
          <w:szCs w:val="22"/>
        </w:rPr>
        <w:t xml:space="preserve"> reducing variation in experience of care.</w:t>
      </w:r>
    </w:p>
    <w:p w14:paraId="33DF78A3" w14:textId="557EB799" w:rsidR="0069674E" w:rsidRPr="00A246DF" w:rsidRDefault="009A6086" w:rsidP="00A246DF">
      <w:pPr>
        <w:pStyle w:val="ListParagraph"/>
        <w:numPr>
          <w:ilvl w:val="0"/>
          <w:numId w:val="23"/>
        </w:numPr>
        <w:spacing w:line="276" w:lineRule="auto"/>
        <w:rPr>
          <w:rFonts w:cstheme="minorHAnsi"/>
          <w:sz w:val="22"/>
          <w:szCs w:val="22"/>
        </w:rPr>
      </w:pPr>
      <w:r w:rsidRPr="00A246DF">
        <w:rPr>
          <w:rFonts w:cstheme="minorHAnsi"/>
          <w:i/>
          <w:iCs/>
          <w:sz w:val="22"/>
          <w:szCs w:val="22"/>
        </w:rPr>
        <w:t>C</w:t>
      </w:r>
      <w:r w:rsidR="001A55DA" w:rsidRPr="00A246DF">
        <w:rPr>
          <w:rFonts w:cstheme="minorHAnsi"/>
          <w:i/>
          <w:iCs/>
          <w:sz w:val="22"/>
          <w:szCs w:val="22"/>
        </w:rPr>
        <w:t>ontinue to expand the opportunities for people to provide feedback</w:t>
      </w:r>
      <w:r w:rsidR="001A55DA" w:rsidRPr="00A246DF">
        <w:rPr>
          <w:rFonts w:cstheme="minorHAnsi"/>
          <w:sz w:val="22"/>
          <w:szCs w:val="22"/>
        </w:rPr>
        <w:t xml:space="preserve">, seeking advice from people we seldom hear about how best to do that. </w:t>
      </w:r>
    </w:p>
    <w:p w14:paraId="3D42587E" w14:textId="58298824" w:rsidR="0069674E" w:rsidRPr="00A246DF" w:rsidRDefault="00B379E6" w:rsidP="00A246DF">
      <w:pPr>
        <w:pStyle w:val="ListParagraph"/>
        <w:numPr>
          <w:ilvl w:val="0"/>
          <w:numId w:val="23"/>
        </w:numPr>
        <w:spacing w:line="276" w:lineRule="auto"/>
        <w:rPr>
          <w:rFonts w:cstheme="minorHAnsi"/>
          <w:sz w:val="22"/>
          <w:szCs w:val="22"/>
        </w:rPr>
      </w:pPr>
      <w:r w:rsidRPr="00A246DF">
        <w:rPr>
          <w:rFonts w:cstheme="minorHAnsi"/>
          <w:i/>
          <w:iCs/>
          <w:sz w:val="22"/>
          <w:szCs w:val="22"/>
        </w:rPr>
        <w:t>P</w:t>
      </w:r>
      <w:r w:rsidR="004E27C2" w:rsidRPr="00A246DF">
        <w:rPr>
          <w:rFonts w:cstheme="minorHAnsi"/>
          <w:i/>
          <w:iCs/>
          <w:sz w:val="22"/>
          <w:szCs w:val="22"/>
        </w:rPr>
        <w:t>rogress the deep dive review of concerns about communication</w:t>
      </w:r>
      <w:r w:rsidR="004E27C2" w:rsidRPr="00A246DF">
        <w:rPr>
          <w:rFonts w:cstheme="minorHAnsi"/>
          <w:sz w:val="22"/>
          <w:szCs w:val="22"/>
        </w:rPr>
        <w:t xml:space="preserve">, </w:t>
      </w:r>
      <w:r w:rsidR="003C354F" w:rsidRPr="00A246DF">
        <w:rPr>
          <w:rFonts w:cstheme="minorHAnsi"/>
          <w:sz w:val="22"/>
          <w:szCs w:val="22"/>
        </w:rPr>
        <w:t>previously deferred to due to the pandemic</w:t>
      </w:r>
      <w:r w:rsidR="001A55DA" w:rsidRPr="00A246DF">
        <w:rPr>
          <w:rFonts w:cstheme="minorHAnsi"/>
          <w:sz w:val="22"/>
          <w:szCs w:val="22"/>
        </w:rPr>
        <w:t>.</w:t>
      </w:r>
    </w:p>
    <w:p w14:paraId="4C58B514" w14:textId="75BF9CE8" w:rsidR="000A4DC5" w:rsidRPr="00A246DF" w:rsidRDefault="000A4DC5" w:rsidP="00A246DF">
      <w:pPr>
        <w:pStyle w:val="ListParagraph"/>
        <w:numPr>
          <w:ilvl w:val="0"/>
          <w:numId w:val="23"/>
        </w:numPr>
        <w:spacing w:line="276" w:lineRule="auto"/>
        <w:rPr>
          <w:rFonts w:cstheme="minorHAnsi"/>
          <w:sz w:val="22"/>
          <w:szCs w:val="22"/>
        </w:rPr>
      </w:pPr>
      <w:r w:rsidRPr="00A246DF">
        <w:rPr>
          <w:rFonts w:cstheme="minorHAnsi"/>
          <w:i/>
          <w:iCs/>
          <w:sz w:val="22"/>
          <w:szCs w:val="22"/>
        </w:rPr>
        <w:t xml:space="preserve">Undertake a review of concerns about waiting times, </w:t>
      </w:r>
      <w:r w:rsidR="00230190" w:rsidRPr="00A246DF">
        <w:rPr>
          <w:rFonts w:cstheme="minorHAnsi"/>
          <w:sz w:val="22"/>
          <w:szCs w:val="22"/>
        </w:rPr>
        <w:t xml:space="preserve">improving our understanding of how we may best communicate with people and how we can reduce the negative impact on quality of life. </w:t>
      </w:r>
    </w:p>
    <w:p w14:paraId="7F2C100B" w14:textId="419787E4" w:rsidR="004C02A1" w:rsidRDefault="004C02A1" w:rsidP="00A246DF">
      <w:pPr>
        <w:rPr>
          <w:rFonts w:cstheme="minorHAnsi"/>
        </w:rPr>
      </w:pPr>
    </w:p>
    <w:p w14:paraId="295F38A9" w14:textId="779196EE" w:rsidR="008F1EE6" w:rsidRPr="00A246DF" w:rsidRDefault="008F1EE6" w:rsidP="00A246DF">
      <w:pPr>
        <w:rPr>
          <w:rFonts w:cstheme="minorHAnsi"/>
        </w:rPr>
      </w:pPr>
      <w:r>
        <w:rPr>
          <w:rFonts w:cstheme="minorHAnsi"/>
        </w:rPr>
        <w:br w:type="page"/>
      </w:r>
    </w:p>
    <w:p w14:paraId="6CE67AAF" w14:textId="07B7E6A7" w:rsidR="004C02A1" w:rsidRPr="00A246DF" w:rsidRDefault="00EF5BE3" w:rsidP="00A246DF">
      <w:pPr>
        <w:jc w:val="right"/>
        <w:rPr>
          <w:rFonts w:cstheme="minorHAnsi"/>
        </w:rPr>
      </w:pPr>
      <w:r w:rsidRPr="00A246DF">
        <w:rPr>
          <w:rFonts w:cstheme="minorHAnsi"/>
        </w:rPr>
        <w:lastRenderedPageBreak/>
        <w:t>App 1</w:t>
      </w:r>
    </w:p>
    <w:p w14:paraId="63753770" w14:textId="77777777" w:rsidR="00EF5BE3" w:rsidRDefault="00EF5BE3" w:rsidP="004C02A1">
      <w:pPr>
        <w:jc w:val="center"/>
        <w:rPr>
          <w:b/>
          <w:bCs/>
        </w:rPr>
      </w:pPr>
    </w:p>
    <w:p w14:paraId="18960927" w14:textId="3BBD2D07" w:rsidR="005E22F1" w:rsidRPr="00EB3548" w:rsidRDefault="00B714FE" w:rsidP="004C02A1">
      <w:pPr>
        <w:jc w:val="center"/>
        <w:rPr>
          <w:b/>
          <w:bCs/>
          <w:sz w:val="28"/>
          <w:szCs w:val="28"/>
        </w:rPr>
      </w:pPr>
      <w:r w:rsidRPr="00EB3548">
        <w:rPr>
          <w:b/>
          <w:bCs/>
          <w:noProof/>
          <w:sz w:val="28"/>
          <w:szCs w:val="28"/>
        </w:rPr>
        <w:drawing>
          <wp:anchor distT="0" distB="0" distL="114300" distR="114300" simplePos="0" relativeHeight="251601408" behindDoc="0" locked="0" layoutInCell="1" allowOverlap="1" wp14:anchorId="3968DB4D" wp14:editId="618549D7">
            <wp:simplePos x="0" y="0"/>
            <wp:positionH relativeFrom="column">
              <wp:posOffset>728134</wp:posOffset>
            </wp:positionH>
            <wp:positionV relativeFrom="paragraph">
              <wp:posOffset>352849</wp:posOffset>
            </wp:positionV>
            <wp:extent cx="4138295" cy="34366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38295" cy="3436620"/>
                    </a:xfrm>
                    <a:prstGeom prst="rect">
                      <a:avLst/>
                    </a:prstGeom>
                    <a:noFill/>
                  </pic:spPr>
                </pic:pic>
              </a:graphicData>
            </a:graphic>
            <wp14:sizeRelH relativeFrom="page">
              <wp14:pctWidth>0</wp14:pctWidth>
            </wp14:sizeRelH>
            <wp14:sizeRelV relativeFrom="page">
              <wp14:pctHeight>0</wp14:pctHeight>
            </wp14:sizeRelV>
          </wp:anchor>
        </w:drawing>
      </w:r>
      <w:r w:rsidR="004C02A1" w:rsidRPr="00EB3548">
        <w:rPr>
          <w:b/>
          <w:bCs/>
          <w:sz w:val="28"/>
          <w:szCs w:val="28"/>
        </w:rPr>
        <w:t>Experience of Care Feedback Themes</w:t>
      </w:r>
    </w:p>
    <w:p w14:paraId="0FD46483" w14:textId="3F377C59" w:rsidR="004C02A1" w:rsidRDefault="00F32F27" w:rsidP="008F1EE6">
      <w:pPr>
        <w:keepNext/>
        <w:jc w:val="center"/>
      </w:pPr>
      <w:r>
        <w:rPr>
          <w:noProof/>
        </w:rPr>
        <mc:AlternateContent>
          <mc:Choice Requires="wps">
            <w:drawing>
              <wp:anchor distT="0" distB="0" distL="114300" distR="114300" simplePos="0" relativeHeight="251603456" behindDoc="0" locked="0" layoutInCell="1" allowOverlap="1" wp14:anchorId="7ACB60EB" wp14:editId="7A73C29E">
                <wp:simplePos x="0" y="0"/>
                <wp:positionH relativeFrom="column">
                  <wp:posOffset>113665</wp:posOffset>
                </wp:positionH>
                <wp:positionV relativeFrom="paragraph">
                  <wp:posOffset>3192780</wp:posOffset>
                </wp:positionV>
                <wp:extent cx="4138295" cy="54864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4138295" cy="548640"/>
                        </a:xfrm>
                        <a:prstGeom prst="rect">
                          <a:avLst/>
                        </a:prstGeom>
                        <a:solidFill>
                          <a:prstClr val="white"/>
                        </a:solidFill>
                        <a:ln>
                          <a:noFill/>
                        </a:ln>
                      </wps:spPr>
                      <wps:txbx>
                        <w:txbxContent>
                          <w:p w14:paraId="2BC89317" w14:textId="77777777" w:rsidR="00F32F27" w:rsidRDefault="00F32F27" w:rsidP="004C02A1">
                            <w:pPr>
                              <w:pStyle w:val="Caption"/>
                            </w:pPr>
                          </w:p>
                          <w:p w14:paraId="60782107" w14:textId="5EEF8BC2" w:rsidR="004C02A1" w:rsidRPr="0038148B" w:rsidRDefault="004C02A1" w:rsidP="008F1EE6">
                            <w:pPr>
                              <w:pStyle w:val="Caption"/>
                              <w:jc w:val="center"/>
                              <w:rPr>
                                <w:b/>
                                <w:bCs/>
                                <w:noProof/>
                              </w:rPr>
                            </w:pPr>
                            <w:r>
                              <w:t xml:space="preserve">Figure </w:t>
                            </w:r>
                            <w:r w:rsidR="003D5AD3">
                              <w:fldChar w:fldCharType="begin"/>
                            </w:r>
                            <w:r w:rsidR="003D5AD3">
                              <w:instrText xml:space="preserve"> SEQ Figure \* ARABIC </w:instrText>
                            </w:r>
                            <w:r w:rsidR="003D5AD3">
                              <w:fldChar w:fldCharType="separate"/>
                            </w:r>
                            <w:r w:rsidR="00684D9B">
                              <w:rPr>
                                <w:noProof/>
                              </w:rPr>
                              <w:t>3</w:t>
                            </w:r>
                            <w:r w:rsidR="003D5AD3">
                              <w:rPr>
                                <w:noProof/>
                              </w:rPr>
                              <w:fldChar w:fldCharType="end"/>
                            </w:r>
                            <w:r>
                              <w:t>- FFT and I Statement Survey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B60EB" id="Text Box 5" o:spid="_x0000_s1031" type="#_x0000_t202" style="position:absolute;left:0;text-align:left;margin-left:8.95pt;margin-top:251.4pt;width:325.85pt;height:43.2pt;z-index:25160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" stroked="f">
                <v:textbox inset="0,0,0,0">
                  <w:txbxContent>
                    <w:p w14:paraId="2BC89317" w14:textId="77777777" w:rsidR="00F32F27" w:rsidRDefault="00F32F27" w:rsidP="004C02A1">
                      <w:pPr>
                        <w:pStyle w:val="Caption"/>
                      </w:pPr>
                    </w:p>
                    <w:p w14:paraId="60782107" w14:textId="5EEF8BC2" w:rsidR="004C02A1" w:rsidRPr="0038148B" w:rsidRDefault="004C02A1" w:rsidP="008F1EE6">
                      <w:pPr>
                        <w:pStyle w:val="Caption"/>
                        <w:jc w:val="center"/>
                        <w:rPr>
                          <w:b/>
                          <w:bCs/>
                          <w:noProof/>
                        </w:rPr>
                      </w:pPr>
                      <w:r>
                        <w:t xml:space="preserve">Figure </w:t>
                      </w:r>
                      <w:r w:rsidR="003D5AD3">
                        <w:fldChar w:fldCharType="begin"/>
                      </w:r>
                      <w:r w:rsidR="003D5AD3">
                        <w:instrText xml:space="preserve"> SEQ Figure \* ARABIC </w:instrText>
                      </w:r>
                      <w:r w:rsidR="003D5AD3">
                        <w:fldChar w:fldCharType="separate"/>
                      </w:r>
                      <w:r w:rsidR="00684D9B">
                        <w:rPr>
                          <w:noProof/>
                        </w:rPr>
                        <w:t>3</w:t>
                      </w:r>
                      <w:r w:rsidR="003D5AD3">
                        <w:rPr>
                          <w:noProof/>
                        </w:rPr>
                        <w:fldChar w:fldCharType="end"/>
                      </w:r>
                      <w:r>
                        <w:t>- FFT and I Statement Survey</w:t>
                      </w:r>
                    </w:p>
                  </w:txbxContent>
                </v:textbox>
                <w10:wrap type="square"/>
              </v:shape>
            </w:pict>
          </mc:Fallback>
        </mc:AlternateContent>
      </w:r>
      <w:r w:rsidR="001761CE">
        <w:rPr>
          <w:noProof/>
        </w:rPr>
        <w:drawing>
          <wp:inline distT="0" distB="0" distL="0" distR="0" wp14:anchorId="5F3D3636" wp14:editId="55D88E42">
            <wp:extent cx="4479290" cy="3268980"/>
            <wp:effectExtent l="0" t="0" r="0" b="7620"/>
            <wp:docPr id="18" name="Chart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529246" cy="3305438"/>
                    </a:xfrm>
                    <a:prstGeom prst="rect">
                      <a:avLst/>
                    </a:prstGeom>
                    <a:noFill/>
                    <a:ln>
                      <a:noFill/>
                      <a:prstDash/>
                    </a:ln>
                  </pic:spPr>
                </pic:pic>
              </a:graphicData>
            </a:graphic>
          </wp:inline>
        </w:drawing>
      </w:r>
    </w:p>
    <w:p w14:paraId="42F2C0E8" w14:textId="1A31F19F" w:rsidR="00323130" w:rsidRDefault="004C02A1" w:rsidP="008F1EE6">
      <w:pPr>
        <w:pStyle w:val="Caption"/>
        <w:jc w:val="center"/>
      </w:pPr>
      <w:r>
        <w:t xml:space="preserve">Figure </w:t>
      </w:r>
      <w:r w:rsidR="003D5AD3">
        <w:fldChar w:fldCharType="begin"/>
      </w:r>
      <w:r w:rsidR="003D5AD3">
        <w:instrText xml:space="preserve"> SEQ Figure \* ARABIC </w:instrText>
      </w:r>
      <w:r w:rsidR="003D5AD3">
        <w:fldChar w:fldCharType="separate"/>
      </w:r>
      <w:r w:rsidR="00684D9B">
        <w:rPr>
          <w:noProof/>
        </w:rPr>
        <w:t>4</w:t>
      </w:r>
      <w:r w:rsidR="003D5AD3">
        <w:rPr>
          <w:noProof/>
        </w:rPr>
        <w:fldChar w:fldCharType="end"/>
      </w:r>
      <w:r>
        <w:t xml:space="preserve"> - Complaints and MP Enquiries Themes</w:t>
      </w:r>
    </w:p>
    <w:p w14:paraId="16EDE8A2" w14:textId="4D889569" w:rsidR="00323130" w:rsidRDefault="009E3D54" w:rsidP="00F003C8">
      <w:pPr>
        <w:jc w:val="right"/>
      </w:pPr>
      <w:r>
        <w:lastRenderedPageBreak/>
        <w:t xml:space="preserve">App 2 </w:t>
      </w:r>
    </w:p>
    <w:p w14:paraId="0BD8C5F9" w14:textId="3D02AE6A" w:rsidR="009E3D54" w:rsidRPr="00EB3548" w:rsidRDefault="009E3D54" w:rsidP="00F003C8">
      <w:pPr>
        <w:jc w:val="center"/>
        <w:rPr>
          <w:b/>
          <w:bCs/>
          <w:sz w:val="28"/>
          <w:szCs w:val="28"/>
        </w:rPr>
      </w:pPr>
      <w:r w:rsidRPr="00EB3548">
        <w:rPr>
          <w:b/>
          <w:bCs/>
          <w:sz w:val="28"/>
          <w:szCs w:val="28"/>
        </w:rPr>
        <w:t>People who provide feedback</w:t>
      </w:r>
    </w:p>
    <w:p w14:paraId="306D3240" w14:textId="0B029472" w:rsidR="0053286A" w:rsidRDefault="008F1EE6" w:rsidP="00323130">
      <w:r>
        <w:rPr>
          <w:noProof/>
        </w:rPr>
        <w:drawing>
          <wp:inline distT="0" distB="0" distL="0" distR="0" wp14:anchorId="7D058ACA" wp14:editId="7158231B">
            <wp:extent cx="5731510" cy="3047860"/>
            <wp:effectExtent l="0" t="0" r="254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3047860"/>
                    </a:xfrm>
                    <a:prstGeom prst="rect">
                      <a:avLst/>
                    </a:prstGeom>
                    <a:noFill/>
                  </pic:spPr>
                </pic:pic>
              </a:graphicData>
            </a:graphic>
          </wp:inline>
        </w:drawing>
      </w:r>
    </w:p>
    <w:p w14:paraId="385036C7" w14:textId="1FF5E171" w:rsidR="0053286A" w:rsidRDefault="0009386B" w:rsidP="008F1EE6">
      <w:pPr>
        <w:pStyle w:val="Caption"/>
        <w:jc w:val="center"/>
      </w:pPr>
      <w:r>
        <w:t xml:space="preserve">Figure </w:t>
      </w:r>
      <w:fldSimple w:instr=" SEQ Figure \* ARABIC ">
        <w:r w:rsidR="00684D9B">
          <w:rPr>
            <w:noProof/>
          </w:rPr>
          <w:t>5</w:t>
        </w:r>
      </w:fldSimple>
      <w:r>
        <w:t>- Ethnicity of People Providing Feedback</w:t>
      </w:r>
    </w:p>
    <w:p w14:paraId="294BFAF2" w14:textId="77777777" w:rsidR="00EB3548" w:rsidRDefault="00302D14" w:rsidP="008F1EE6">
      <w:pPr>
        <w:keepNext/>
        <w:spacing w:after="0"/>
        <w:jc w:val="center"/>
      </w:pPr>
      <w:r>
        <w:br/>
      </w:r>
      <w:r w:rsidR="00F003C8">
        <w:rPr>
          <w:noProof/>
        </w:rPr>
        <w:drawing>
          <wp:inline distT="0" distB="0" distL="0" distR="0" wp14:anchorId="4D275C5C" wp14:editId="6F504C4C">
            <wp:extent cx="3517900" cy="240792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17900" cy="2407920"/>
                    </a:xfrm>
                    <a:prstGeom prst="rect">
                      <a:avLst/>
                    </a:prstGeom>
                    <a:noFill/>
                  </pic:spPr>
                </pic:pic>
              </a:graphicData>
            </a:graphic>
          </wp:inline>
        </w:drawing>
      </w:r>
    </w:p>
    <w:p w14:paraId="169367BE" w14:textId="77777777" w:rsidR="008F1EE6" w:rsidRDefault="008F1EE6" w:rsidP="008F1EE6">
      <w:pPr>
        <w:pStyle w:val="Caption"/>
        <w:jc w:val="center"/>
      </w:pPr>
    </w:p>
    <w:p w14:paraId="0673BE23" w14:textId="766EDFFA" w:rsidR="009E38C9" w:rsidRDefault="00EB3548" w:rsidP="008F1EE6">
      <w:pPr>
        <w:pStyle w:val="Caption"/>
        <w:jc w:val="center"/>
      </w:pPr>
      <w:r>
        <w:t xml:space="preserve">Figure </w:t>
      </w:r>
      <w:fldSimple w:instr=" SEQ Figure \* ARABIC ">
        <w:r w:rsidR="00684D9B">
          <w:rPr>
            <w:noProof/>
          </w:rPr>
          <w:t>6</w:t>
        </w:r>
      </w:fldSimple>
      <w:r>
        <w:t>- People with a disability</w:t>
      </w:r>
    </w:p>
    <w:sectPr w:rsidR="009E38C9" w:rsidSect="00DE094D">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001FF" w14:textId="77777777" w:rsidR="006311DF" w:rsidRDefault="006311DF" w:rsidP="00CC2B3E">
      <w:pPr>
        <w:spacing w:after="0" w:line="240" w:lineRule="auto"/>
      </w:pPr>
      <w:r>
        <w:separator/>
      </w:r>
    </w:p>
  </w:endnote>
  <w:endnote w:type="continuationSeparator" w:id="0">
    <w:p w14:paraId="3092FA7F" w14:textId="77777777" w:rsidR="006311DF" w:rsidRDefault="006311DF" w:rsidP="00CC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388391"/>
      <w:docPartObj>
        <w:docPartGallery w:val="Page Numbers (Bottom of Page)"/>
        <w:docPartUnique/>
      </w:docPartObj>
    </w:sdtPr>
    <w:sdtEndPr>
      <w:rPr>
        <w:noProof/>
      </w:rPr>
    </w:sdtEndPr>
    <w:sdtContent>
      <w:p w14:paraId="21615B1F" w14:textId="7E14501B" w:rsidR="00292DB6" w:rsidRDefault="00292D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419B3A" w14:textId="77777777" w:rsidR="00292DB6" w:rsidRDefault="00292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59543" w14:textId="77777777" w:rsidR="006311DF" w:rsidRDefault="006311DF" w:rsidP="00CC2B3E">
      <w:pPr>
        <w:spacing w:after="0" w:line="240" w:lineRule="auto"/>
      </w:pPr>
      <w:r>
        <w:separator/>
      </w:r>
    </w:p>
  </w:footnote>
  <w:footnote w:type="continuationSeparator" w:id="0">
    <w:p w14:paraId="1FD18974" w14:textId="77777777" w:rsidR="006311DF" w:rsidRDefault="006311DF" w:rsidP="00CC2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76801"/>
    <w:multiLevelType w:val="hybridMultilevel"/>
    <w:tmpl w:val="60E48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A099C"/>
    <w:multiLevelType w:val="hybridMultilevel"/>
    <w:tmpl w:val="B098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57677"/>
    <w:multiLevelType w:val="hybridMultilevel"/>
    <w:tmpl w:val="B182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15F4D"/>
    <w:multiLevelType w:val="hybridMultilevel"/>
    <w:tmpl w:val="9F8C3E7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3301166"/>
    <w:multiLevelType w:val="hybridMultilevel"/>
    <w:tmpl w:val="C0E23D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A22399"/>
    <w:multiLevelType w:val="hybridMultilevel"/>
    <w:tmpl w:val="5308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41764D"/>
    <w:multiLevelType w:val="hybridMultilevel"/>
    <w:tmpl w:val="7C6A90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540BB4"/>
    <w:multiLevelType w:val="hybridMultilevel"/>
    <w:tmpl w:val="D24E90E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824E95"/>
    <w:multiLevelType w:val="hybridMultilevel"/>
    <w:tmpl w:val="F7DA01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393561"/>
    <w:multiLevelType w:val="hybridMultilevel"/>
    <w:tmpl w:val="CF92B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A8760E"/>
    <w:multiLevelType w:val="multilevel"/>
    <w:tmpl w:val="8814054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1785DDF"/>
    <w:multiLevelType w:val="hybridMultilevel"/>
    <w:tmpl w:val="F6D634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0520B"/>
    <w:multiLevelType w:val="hybridMultilevel"/>
    <w:tmpl w:val="4614E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43EB7"/>
    <w:multiLevelType w:val="hybridMultilevel"/>
    <w:tmpl w:val="5700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E209A"/>
    <w:multiLevelType w:val="hybridMultilevel"/>
    <w:tmpl w:val="84D20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8C64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763C20"/>
    <w:multiLevelType w:val="hybridMultilevel"/>
    <w:tmpl w:val="BB9CB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B203BC"/>
    <w:multiLevelType w:val="hybridMultilevel"/>
    <w:tmpl w:val="15C47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A53659"/>
    <w:multiLevelType w:val="hybridMultilevel"/>
    <w:tmpl w:val="7E422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D6323D"/>
    <w:multiLevelType w:val="multilevel"/>
    <w:tmpl w:val="1548E2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89F4D6F"/>
    <w:multiLevelType w:val="hybridMultilevel"/>
    <w:tmpl w:val="DEEA3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1F4233"/>
    <w:multiLevelType w:val="hybridMultilevel"/>
    <w:tmpl w:val="A0BC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D6DD1"/>
    <w:multiLevelType w:val="hybridMultilevel"/>
    <w:tmpl w:val="678CF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11"/>
  </w:num>
  <w:num w:numId="6">
    <w:abstractNumId w:val="12"/>
  </w:num>
  <w:num w:numId="7">
    <w:abstractNumId w:val="19"/>
  </w:num>
  <w:num w:numId="8">
    <w:abstractNumId w:val="9"/>
  </w:num>
  <w:num w:numId="9">
    <w:abstractNumId w:val="5"/>
  </w:num>
  <w:num w:numId="10">
    <w:abstractNumId w:val="14"/>
  </w:num>
  <w:num w:numId="11">
    <w:abstractNumId w:val="0"/>
  </w:num>
  <w:num w:numId="12">
    <w:abstractNumId w:val="3"/>
  </w:num>
  <w:num w:numId="13">
    <w:abstractNumId w:val="17"/>
  </w:num>
  <w:num w:numId="14">
    <w:abstractNumId w:val="20"/>
  </w:num>
  <w:num w:numId="15">
    <w:abstractNumId w:val="2"/>
  </w:num>
  <w:num w:numId="16">
    <w:abstractNumId w:val="18"/>
  </w:num>
  <w:num w:numId="17">
    <w:abstractNumId w:val="8"/>
  </w:num>
  <w:num w:numId="18">
    <w:abstractNumId w:val="15"/>
  </w:num>
  <w:num w:numId="19">
    <w:abstractNumId w:val="10"/>
  </w:num>
  <w:num w:numId="20">
    <w:abstractNumId w:val="13"/>
  </w:num>
  <w:num w:numId="21">
    <w:abstractNumId w:val="21"/>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F1"/>
    <w:rsid w:val="000120DF"/>
    <w:rsid w:val="000144D4"/>
    <w:rsid w:val="00032C72"/>
    <w:rsid w:val="00037EB1"/>
    <w:rsid w:val="000419B5"/>
    <w:rsid w:val="0004223C"/>
    <w:rsid w:val="0004496C"/>
    <w:rsid w:val="000466FE"/>
    <w:rsid w:val="00047B8E"/>
    <w:rsid w:val="0005169A"/>
    <w:rsid w:val="00051B51"/>
    <w:rsid w:val="00057BB9"/>
    <w:rsid w:val="00063C54"/>
    <w:rsid w:val="00080ED2"/>
    <w:rsid w:val="00081BFA"/>
    <w:rsid w:val="00083733"/>
    <w:rsid w:val="0009386B"/>
    <w:rsid w:val="00096D3D"/>
    <w:rsid w:val="00096F7D"/>
    <w:rsid w:val="000A4DC5"/>
    <w:rsid w:val="000A4EC5"/>
    <w:rsid w:val="000A75DE"/>
    <w:rsid w:val="000B2D81"/>
    <w:rsid w:val="000D0019"/>
    <w:rsid w:val="000E52CD"/>
    <w:rsid w:val="000F4D3A"/>
    <w:rsid w:val="000F4F4F"/>
    <w:rsid w:val="00101DD3"/>
    <w:rsid w:val="00107189"/>
    <w:rsid w:val="0010736F"/>
    <w:rsid w:val="00115E9A"/>
    <w:rsid w:val="00127E97"/>
    <w:rsid w:val="00132CC8"/>
    <w:rsid w:val="0013327D"/>
    <w:rsid w:val="0014517D"/>
    <w:rsid w:val="00154B23"/>
    <w:rsid w:val="00167779"/>
    <w:rsid w:val="001714AE"/>
    <w:rsid w:val="001761CE"/>
    <w:rsid w:val="0018288F"/>
    <w:rsid w:val="00182AA1"/>
    <w:rsid w:val="0018304C"/>
    <w:rsid w:val="00187827"/>
    <w:rsid w:val="00192A6C"/>
    <w:rsid w:val="00192CE2"/>
    <w:rsid w:val="00193877"/>
    <w:rsid w:val="0019774A"/>
    <w:rsid w:val="001A2D03"/>
    <w:rsid w:val="001A55DA"/>
    <w:rsid w:val="001A6126"/>
    <w:rsid w:val="001A6717"/>
    <w:rsid w:val="001C6415"/>
    <w:rsid w:val="001C795F"/>
    <w:rsid w:val="001D38D8"/>
    <w:rsid w:val="001D5681"/>
    <w:rsid w:val="001D7B74"/>
    <w:rsid w:val="001E0B53"/>
    <w:rsid w:val="001E1BFB"/>
    <w:rsid w:val="001E3320"/>
    <w:rsid w:val="001F24A3"/>
    <w:rsid w:val="001F2967"/>
    <w:rsid w:val="001F3C74"/>
    <w:rsid w:val="001F55EB"/>
    <w:rsid w:val="001F5DFD"/>
    <w:rsid w:val="00206803"/>
    <w:rsid w:val="00206CFC"/>
    <w:rsid w:val="00230190"/>
    <w:rsid w:val="002319D9"/>
    <w:rsid w:val="0023206D"/>
    <w:rsid w:val="0023309E"/>
    <w:rsid w:val="002331F1"/>
    <w:rsid w:val="00235900"/>
    <w:rsid w:val="002359EE"/>
    <w:rsid w:val="00241F8E"/>
    <w:rsid w:val="002421CA"/>
    <w:rsid w:val="002424B0"/>
    <w:rsid w:val="00244BF3"/>
    <w:rsid w:val="00260D76"/>
    <w:rsid w:val="00264500"/>
    <w:rsid w:val="002719C5"/>
    <w:rsid w:val="00272574"/>
    <w:rsid w:val="002731F2"/>
    <w:rsid w:val="00274859"/>
    <w:rsid w:val="00275EB9"/>
    <w:rsid w:val="002777B5"/>
    <w:rsid w:val="002815B3"/>
    <w:rsid w:val="00282F00"/>
    <w:rsid w:val="002868F5"/>
    <w:rsid w:val="00290862"/>
    <w:rsid w:val="00292755"/>
    <w:rsid w:val="00292DB6"/>
    <w:rsid w:val="002933AE"/>
    <w:rsid w:val="002B4AD4"/>
    <w:rsid w:val="002D14A3"/>
    <w:rsid w:val="002D1F9E"/>
    <w:rsid w:val="002D284C"/>
    <w:rsid w:val="002D6A8E"/>
    <w:rsid w:val="002F0AC0"/>
    <w:rsid w:val="002F2B8E"/>
    <w:rsid w:val="002F3464"/>
    <w:rsid w:val="002F5053"/>
    <w:rsid w:val="00301BD5"/>
    <w:rsid w:val="00302D14"/>
    <w:rsid w:val="00302D4D"/>
    <w:rsid w:val="00303E38"/>
    <w:rsid w:val="0030471F"/>
    <w:rsid w:val="003119F0"/>
    <w:rsid w:val="00312193"/>
    <w:rsid w:val="0031340B"/>
    <w:rsid w:val="003136AF"/>
    <w:rsid w:val="00323130"/>
    <w:rsid w:val="003272EB"/>
    <w:rsid w:val="00330978"/>
    <w:rsid w:val="00332E4D"/>
    <w:rsid w:val="00333D90"/>
    <w:rsid w:val="00344218"/>
    <w:rsid w:val="00350E10"/>
    <w:rsid w:val="00354E41"/>
    <w:rsid w:val="00360F48"/>
    <w:rsid w:val="00364518"/>
    <w:rsid w:val="003654AC"/>
    <w:rsid w:val="0037056E"/>
    <w:rsid w:val="00372024"/>
    <w:rsid w:val="00376BF4"/>
    <w:rsid w:val="003815A7"/>
    <w:rsid w:val="00381690"/>
    <w:rsid w:val="0038237A"/>
    <w:rsid w:val="003901E0"/>
    <w:rsid w:val="00390B18"/>
    <w:rsid w:val="003917C6"/>
    <w:rsid w:val="00391A0A"/>
    <w:rsid w:val="003A76BF"/>
    <w:rsid w:val="003B06A6"/>
    <w:rsid w:val="003B4A9F"/>
    <w:rsid w:val="003C354F"/>
    <w:rsid w:val="003D3FED"/>
    <w:rsid w:val="003D7652"/>
    <w:rsid w:val="003E0503"/>
    <w:rsid w:val="003F1F06"/>
    <w:rsid w:val="00406349"/>
    <w:rsid w:val="00410994"/>
    <w:rsid w:val="00411357"/>
    <w:rsid w:val="00416118"/>
    <w:rsid w:val="004271B7"/>
    <w:rsid w:val="00432613"/>
    <w:rsid w:val="00432D12"/>
    <w:rsid w:val="00440CC5"/>
    <w:rsid w:val="00441190"/>
    <w:rsid w:val="004455F8"/>
    <w:rsid w:val="004465D3"/>
    <w:rsid w:val="0045381C"/>
    <w:rsid w:val="00472D9E"/>
    <w:rsid w:val="00474FFE"/>
    <w:rsid w:val="004807BC"/>
    <w:rsid w:val="004879BF"/>
    <w:rsid w:val="0049522E"/>
    <w:rsid w:val="004A2ECA"/>
    <w:rsid w:val="004B13BD"/>
    <w:rsid w:val="004B286E"/>
    <w:rsid w:val="004B5115"/>
    <w:rsid w:val="004C02A1"/>
    <w:rsid w:val="004C0EC5"/>
    <w:rsid w:val="004D1BF4"/>
    <w:rsid w:val="004D5DB1"/>
    <w:rsid w:val="004E27C2"/>
    <w:rsid w:val="004E433A"/>
    <w:rsid w:val="004E7F47"/>
    <w:rsid w:val="00503E5B"/>
    <w:rsid w:val="00504E10"/>
    <w:rsid w:val="005052F6"/>
    <w:rsid w:val="00510DD7"/>
    <w:rsid w:val="0051286D"/>
    <w:rsid w:val="00512EE8"/>
    <w:rsid w:val="00520D56"/>
    <w:rsid w:val="00526050"/>
    <w:rsid w:val="00530CF6"/>
    <w:rsid w:val="00531B91"/>
    <w:rsid w:val="0053286A"/>
    <w:rsid w:val="00533A0D"/>
    <w:rsid w:val="00533C86"/>
    <w:rsid w:val="00540910"/>
    <w:rsid w:val="0054488A"/>
    <w:rsid w:val="005454BA"/>
    <w:rsid w:val="0054639C"/>
    <w:rsid w:val="00546B21"/>
    <w:rsid w:val="00557A21"/>
    <w:rsid w:val="00566620"/>
    <w:rsid w:val="00574B79"/>
    <w:rsid w:val="00582AC7"/>
    <w:rsid w:val="005857C9"/>
    <w:rsid w:val="00586D97"/>
    <w:rsid w:val="005A0A37"/>
    <w:rsid w:val="005A4BF9"/>
    <w:rsid w:val="005A64E6"/>
    <w:rsid w:val="005A67A9"/>
    <w:rsid w:val="005B0B9E"/>
    <w:rsid w:val="005B2D58"/>
    <w:rsid w:val="005B576E"/>
    <w:rsid w:val="005B63BC"/>
    <w:rsid w:val="005B6EA5"/>
    <w:rsid w:val="005C726F"/>
    <w:rsid w:val="005D4680"/>
    <w:rsid w:val="005D5EA6"/>
    <w:rsid w:val="005E22F1"/>
    <w:rsid w:val="005F4E79"/>
    <w:rsid w:val="006204CB"/>
    <w:rsid w:val="00624406"/>
    <w:rsid w:val="00625447"/>
    <w:rsid w:val="0062665D"/>
    <w:rsid w:val="006311DF"/>
    <w:rsid w:val="006335C6"/>
    <w:rsid w:val="00635D15"/>
    <w:rsid w:val="0064524D"/>
    <w:rsid w:val="00657A54"/>
    <w:rsid w:val="00663803"/>
    <w:rsid w:val="00664541"/>
    <w:rsid w:val="0066775D"/>
    <w:rsid w:val="006677CD"/>
    <w:rsid w:val="0067172D"/>
    <w:rsid w:val="00681C93"/>
    <w:rsid w:val="00684D9B"/>
    <w:rsid w:val="006901BC"/>
    <w:rsid w:val="00692095"/>
    <w:rsid w:val="006922BC"/>
    <w:rsid w:val="00694599"/>
    <w:rsid w:val="0069674E"/>
    <w:rsid w:val="006A000B"/>
    <w:rsid w:val="006A0682"/>
    <w:rsid w:val="006A1B36"/>
    <w:rsid w:val="006B2449"/>
    <w:rsid w:val="006B76A1"/>
    <w:rsid w:val="006D6DDE"/>
    <w:rsid w:val="006D7C15"/>
    <w:rsid w:val="006E1B82"/>
    <w:rsid w:val="006E3C1E"/>
    <w:rsid w:val="006E57D8"/>
    <w:rsid w:val="006F315B"/>
    <w:rsid w:val="006F36D0"/>
    <w:rsid w:val="006F792B"/>
    <w:rsid w:val="0070241A"/>
    <w:rsid w:val="00722218"/>
    <w:rsid w:val="00727786"/>
    <w:rsid w:val="007330E7"/>
    <w:rsid w:val="00735794"/>
    <w:rsid w:val="007408C6"/>
    <w:rsid w:val="007472CD"/>
    <w:rsid w:val="00754694"/>
    <w:rsid w:val="0076296C"/>
    <w:rsid w:val="00765253"/>
    <w:rsid w:val="00767786"/>
    <w:rsid w:val="00783ADB"/>
    <w:rsid w:val="00784E8B"/>
    <w:rsid w:val="00794CB0"/>
    <w:rsid w:val="007A3B89"/>
    <w:rsid w:val="007A7BA7"/>
    <w:rsid w:val="007B34E6"/>
    <w:rsid w:val="007B5C57"/>
    <w:rsid w:val="007C0914"/>
    <w:rsid w:val="007C0F9F"/>
    <w:rsid w:val="007D50B4"/>
    <w:rsid w:val="007D6734"/>
    <w:rsid w:val="007D7607"/>
    <w:rsid w:val="007F08D4"/>
    <w:rsid w:val="008006BB"/>
    <w:rsid w:val="008033CF"/>
    <w:rsid w:val="00806149"/>
    <w:rsid w:val="00815BD6"/>
    <w:rsid w:val="00821363"/>
    <w:rsid w:val="008375D1"/>
    <w:rsid w:val="00842D7E"/>
    <w:rsid w:val="00846666"/>
    <w:rsid w:val="008568D7"/>
    <w:rsid w:val="00857F4D"/>
    <w:rsid w:val="00863F4A"/>
    <w:rsid w:val="00885BE4"/>
    <w:rsid w:val="00893507"/>
    <w:rsid w:val="0089609B"/>
    <w:rsid w:val="00896CB7"/>
    <w:rsid w:val="008B51F0"/>
    <w:rsid w:val="008C1CA2"/>
    <w:rsid w:val="008D0FE1"/>
    <w:rsid w:val="008E094B"/>
    <w:rsid w:val="008E6DE3"/>
    <w:rsid w:val="008E7A1B"/>
    <w:rsid w:val="008F17A9"/>
    <w:rsid w:val="008F1EE6"/>
    <w:rsid w:val="008F39A9"/>
    <w:rsid w:val="008F3AFF"/>
    <w:rsid w:val="008F5407"/>
    <w:rsid w:val="008F5B33"/>
    <w:rsid w:val="009033D0"/>
    <w:rsid w:val="009112F5"/>
    <w:rsid w:val="009142BC"/>
    <w:rsid w:val="00914516"/>
    <w:rsid w:val="009242C2"/>
    <w:rsid w:val="00925683"/>
    <w:rsid w:val="009263F1"/>
    <w:rsid w:val="009269C7"/>
    <w:rsid w:val="00927311"/>
    <w:rsid w:val="00941BC3"/>
    <w:rsid w:val="00943D5A"/>
    <w:rsid w:val="00946136"/>
    <w:rsid w:val="00952E47"/>
    <w:rsid w:val="00955AEE"/>
    <w:rsid w:val="00955F83"/>
    <w:rsid w:val="00964009"/>
    <w:rsid w:val="00965A02"/>
    <w:rsid w:val="00967524"/>
    <w:rsid w:val="00972789"/>
    <w:rsid w:val="00973D22"/>
    <w:rsid w:val="0097624E"/>
    <w:rsid w:val="00980D2F"/>
    <w:rsid w:val="00987DE9"/>
    <w:rsid w:val="0099027B"/>
    <w:rsid w:val="009906C2"/>
    <w:rsid w:val="0099493C"/>
    <w:rsid w:val="009966FD"/>
    <w:rsid w:val="009A3671"/>
    <w:rsid w:val="009A4087"/>
    <w:rsid w:val="009A6086"/>
    <w:rsid w:val="009B1EF0"/>
    <w:rsid w:val="009B6B65"/>
    <w:rsid w:val="009C2F37"/>
    <w:rsid w:val="009C4311"/>
    <w:rsid w:val="009C46F4"/>
    <w:rsid w:val="009D3DA4"/>
    <w:rsid w:val="009D4008"/>
    <w:rsid w:val="009E1D89"/>
    <w:rsid w:val="009E38C9"/>
    <w:rsid w:val="009E3D54"/>
    <w:rsid w:val="009F6E24"/>
    <w:rsid w:val="00A01949"/>
    <w:rsid w:val="00A04432"/>
    <w:rsid w:val="00A12101"/>
    <w:rsid w:val="00A16494"/>
    <w:rsid w:val="00A246DF"/>
    <w:rsid w:val="00A26777"/>
    <w:rsid w:val="00A30AD4"/>
    <w:rsid w:val="00A41561"/>
    <w:rsid w:val="00A4274F"/>
    <w:rsid w:val="00A432C8"/>
    <w:rsid w:val="00A4391E"/>
    <w:rsid w:val="00A44706"/>
    <w:rsid w:val="00A474AE"/>
    <w:rsid w:val="00A4790C"/>
    <w:rsid w:val="00A503AA"/>
    <w:rsid w:val="00A517D0"/>
    <w:rsid w:val="00A6788C"/>
    <w:rsid w:val="00A76FAC"/>
    <w:rsid w:val="00AB1360"/>
    <w:rsid w:val="00AB67CB"/>
    <w:rsid w:val="00AC45BB"/>
    <w:rsid w:val="00AC4EB0"/>
    <w:rsid w:val="00AC4EF6"/>
    <w:rsid w:val="00AC7709"/>
    <w:rsid w:val="00AD18F4"/>
    <w:rsid w:val="00AD2779"/>
    <w:rsid w:val="00AE2D73"/>
    <w:rsid w:val="00AF4842"/>
    <w:rsid w:val="00B00C42"/>
    <w:rsid w:val="00B0632D"/>
    <w:rsid w:val="00B13AE5"/>
    <w:rsid w:val="00B24796"/>
    <w:rsid w:val="00B251B0"/>
    <w:rsid w:val="00B2582D"/>
    <w:rsid w:val="00B31232"/>
    <w:rsid w:val="00B35D3E"/>
    <w:rsid w:val="00B379E6"/>
    <w:rsid w:val="00B55A77"/>
    <w:rsid w:val="00B63F31"/>
    <w:rsid w:val="00B714FE"/>
    <w:rsid w:val="00B719EA"/>
    <w:rsid w:val="00B73899"/>
    <w:rsid w:val="00B827F5"/>
    <w:rsid w:val="00B8375F"/>
    <w:rsid w:val="00B86E6C"/>
    <w:rsid w:val="00B91421"/>
    <w:rsid w:val="00B91E96"/>
    <w:rsid w:val="00BA4676"/>
    <w:rsid w:val="00BA67A5"/>
    <w:rsid w:val="00BB6D0C"/>
    <w:rsid w:val="00BC37A4"/>
    <w:rsid w:val="00BD01E1"/>
    <w:rsid w:val="00BD1F4F"/>
    <w:rsid w:val="00BD293F"/>
    <w:rsid w:val="00BD3AFD"/>
    <w:rsid w:val="00BD42E7"/>
    <w:rsid w:val="00BE115C"/>
    <w:rsid w:val="00BF3C7D"/>
    <w:rsid w:val="00BF5BA8"/>
    <w:rsid w:val="00BF642E"/>
    <w:rsid w:val="00C06478"/>
    <w:rsid w:val="00C06955"/>
    <w:rsid w:val="00C14BE2"/>
    <w:rsid w:val="00C17AC6"/>
    <w:rsid w:val="00C23ECC"/>
    <w:rsid w:val="00C25048"/>
    <w:rsid w:val="00C31673"/>
    <w:rsid w:val="00C32623"/>
    <w:rsid w:val="00C47055"/>
    <w:rsid w:val="00C575DA"/>
    <w:rsid w:val="00C676B5"/>
    <w:rsid w:val="00C763C2"/>
    <w:rsid w:val="00C802C4"/>
    <w:rsid w:val="00C817DF"/>
    <w:rsid w:val="00C87F7C"/>
    <w:rsid w:val="00C92E83"/>
    <w:rsid w:val="00C95CBE"/>
    <w:rsid w:val="00C973F2"/>
    <w:rsid w:val="00CA25B0"/>
    <w:rsid w:val="00CA4E60"/>
    <w:rsid w:val="00CA5FFB"/>
    <w:rsid w:val="00CB3030"/>
    <w:rsid w:val="00CB5A45"/>
    <w:rsid w:val="00CC2B3E"/>
    <w:rsid w:val="00CD7839"/>
    <w:rsid w:val="00CE0606"/>
    <w:rsid w:val="00CE18C5"/>
    <w:rsid w:val="00CE2D13"/>
    <w:rsid w:val="00CE61A5"/>
    <w:rsid w:val="00D03E20"/>
    <w:rsid w:val="00D21BF8"/>
    <w:rsid w:val="00D22FEF"/>
    <w:rsid w:val="00D27BB8"/>
    <w:rsid w:val="00D47A76"/>
    <w:rsid w:val="00D52E73"/>
    <w:rsid w:val="00D52F98"/>
    <w:rsid w:val="00D535E0"/>
    <w:rsid w:val="00D70DAE"/>
    <w:rsid w:val="00D70E43"/>
    <w:rsid w:val="00D71113"/>
    <w:rsid w:val="00D71511"/>
    <w:rsid w:val="00D74703"/>
    <w:rsid w:val="00D807DF"/>
    <w:rsid w:val="00D951B2"/>
    <w:rsid w:val="00DA13E7"/>
    <w:rsid w:val="00DA218D"/>
    <w:rsid w:val="00DA220A"/>
    <w:rsid w:val="00DA60F3"/>
    <w:rsid w:val="00DB03C1"/>
    <w:rsid w:val="00DB393E"/>
    <w:rsid w:val="00DB5E17"/>
    <w:rsid w:val="00DB773E"/>
    <w:rsid w:val="00DB7E9E"/>
    <w:rsid w:val="00DD0894"/>
    <w:rsid w:val="00DD40B3"/>
    <w:rsid w:val="00DD58A2"/>
    <w:rsid w:val="00DD68F2"/>
    <w:rsid w:val="00DD7782"/>
    <w:rsid w:val="00DE094D"/>
    <w:rsid w:val="00DE37D1"/>
    <w:rsid w:val="00DF196A"/>
    <w:rsid w:val="00DF2B78"/>
    <w:rsid w:val="00DF41AF"/>
    <w:rsid w:val="00DF7BBE"/>
    <w:rsid w:val="00E02D98"/>
    <w:rsid w:val="00E13E9E"/>
    <w:rsid w:val="00E20179"/>
    <w:rsid w:val="00E2214F"/>
    <w:rsid w:val="00E24B6C"/>
    <w:rsid w:val="00E257E1"/>
    <w:rsid w:val="00E25D4A"/>
    <w:rsid w:val="00E27188"/>
    <w:rsid w:val="00E35A1F"/>
    <w:rsid w:val="00E42DB3"/>
    <w:rsid w:val="00E47ED9"/>
    <w:rsid w:val="00E620CA"/>
    <w:rsid w:val="00E633EC"/>
    <w:rsid w:val="00E84C9D"/>
    <w:rsid w:val="00E84E9C"/>
    <w:rsid w:val="00E910CB"/>
    <w:rsid w:val="00E921A7"/>
    <w:rsid w:val="00E957DA"/>
    <w:rsid w:val="00EA41AF"/>
    <w:rsid w:val="00EA4F8B"/>
    <w:rsid w:val="00EB065D"/>
    <w:rsid w:val="00EB2BFB"/>
    <w:rsid w:val="00EB3548"/>
    <w:rsid w:val="00EC119A"/>
    <w:rsid w:val="00EC3660"/>
    <w:rsid w:val="00EC676E"/>
    <w:rsid w:val="00EC7C27"/>
    <w:rsid w:val="00ED1D73"/>
    <w:rsid w:val="00ED3977"/>
    <w:rsid w:val="00ED48DB"/>
    <w:rsid w:val="00EE1017"/>
    <w:rsid w:val="00EE362D"/>
    <w:rsid w:val="00EF0375"/>
    <w:rsid w:val="00EF16B3"/>
    <w:rsid w:val="00EF5BE3"/>
    <w:rsid w:val="00EF6C94"/>
    <w:rsid w:val="00F003C8"/>
    <w:rsid w:val="00F07D7D"/>
    <w:rsid w:val="00F131C9"/>
    <w:rsid w:val="00F13FC4"/>
    <w:rsid w:val="00F140F1"/>
    <w:rsid w:val="00F147BA"/>
    <w:rsid w:val="00F2541B"/>
    <w:rsid w:val="00F32F27"/>
    <w:rsid w:val="00F36267"/>
    <w:rsid w:val="00F4494A"/>
    <w:rsid w:val="00F534F0"/>
    <w:rsid w:val="00F56B6D"/>
    <w:rsid w:val="00F61E2C"/>
    <w:rsid w:val="00F63FE0"/>
    <w:rsid w:val="00F671A2"/>
    <w:rsid w:val="00F818E4"/>
    <w:rsid w:val="00F8195F"/>
    <w:rsid w:val="00F8342B"/>
    <w:rsid w:val="00F860D2"/>
    <w:rsid w:val="00F861BA"/>
    <w:rsid w:val="00F8723C"/>
    <w:rsid w:val="00F94100"/>
    <w:rsid w:val="00FA5A3B"/>
    <w:rsid w:val="00FB4690"/>
    <w:rsid w:val="00FB7B81"/>
    <w:rsid w:val="00FC3B4C"/>
    <w:rsid w:val="00FC5596"/>
    <w:rsid w:val="00FD61A8"/>
    <w:rsid w:val="00FE0BC2"/>
    <w:rsid w:val="00FE418D"/>
    <w:rsid w:val="00FE4F84"/>
    <w:rsid w:val="00FF0A65"/>
    <w:rsid w:val="00FF5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602302"/>
  <w15:chartTrackingRefBased/>
  <w15:docId w15:val="{CE78789B-B03F-4E07-A0B5-B5C18178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D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7B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E9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13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2BC"/>
    <w:pPr>
      <w:spacing w:after="0" w:line="240" w:lineRule="auto"/>
      <w:ind w:left="720"/>
      <w:contextualSpacing/>
    </w:pPr>
    <w:rPr>
      <w:sz w:val="24"/>
      <w:szCs w:val="24"/>
    </w:rPr>
  </w:style>
  <w:style w:type="paragraph" w:styleId="FootnoteText">
    <w:name w:val="footnote text"/>
    <w:basedOn w:val="Normal"/>
    <w:link w:val="FootnoteTextChar"/>
    <w:rsid w:val="00CC2B3E"/>
    <w:pPr>
      <w:autoSpaceDN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CC2B3E"/>
    <w:rPr>
      <w:rFonts w:ascii="Calibri" w:eastAsia="Calibri" w:hAnsi="Calibri" w:cs="Times New Roman"/>
      <w:sz w:val="20"/>
      <w:szCs w:val="20"/>
    </w:rPr>
  </w:style>
  <w:style w:type="character" w:styleId="FootnoteReference">
    <w:name w:val="footnote reference"/>
    <w:basedOn w:val="DefaultParagraphFont"/>
    <w:rsid w:val="00CC2B3E"/>
    <w:rPr>
      <w:position w:val="0"/>
      <w:vertAlign w:val="superscript"/>
    </w:rPr>
  </w:style>
  <w:style w:type="paragraph" w:styleId="NormalWeb">
    <w:name w:val="Normal (Web)"/>
    <w:basedOn w:val="Normal"/>
    <w:uiPriority w:val="99"/>
    <w:semiHidden/>
    <w:unhideWhenUsed/>
    <w:rsid w:val="00FF5E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244BF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44BF3"/>
    <w:rPr>
      <w:rFonts w:eastAsiaTheme="minorEastAsia"/>
      <w:lang w:val="en-US"/>
    </w:rPr>
  </w:style>
  <w:style w:type="paragraph" w:styleId="Header">
    <w:name w:val="header"/>
    <w:basedOn w:val="Normal"/>
    <w:link w:val="HeaderChar"/>
    <w:uiPriority w:val="99"/>
    <w:unhideWhenUsed/>
    <w:rsid w:val="00292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DB6"/>
  </w:style>
  <w:style w:type="paragraph" w:styleId="Footer">
    <w:name w:val="footer"/>
    <w:basedOn w:val="Normal"/>
    <w:link w:val="FooterChar"/>
    <w:uiPriority w:val="99"/>
    <w:unhideWhenUsed/>
    <w:rsid w:val="00292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DB6"/>
  </w:style>
  <w:style w:type="paragraph" w:styleId="Caption">
    <w:name w:val="caption"/>
    <w:basedOn w:val="Normal"/>
    <w:next w:val="Normal"/>
    <w:uiPriority w:val="35"/>
    <w:unhideWhenUsed/>
    <w:qFormat/>
    <w:rsid w:val="00F2541B"/>
    <w:pPr>
      <w:spacing w:line="240" w:lineRule="auto"/>
    </w:pPr>
    <w:rPr>
      <w:i/>
      <w:iCs/>
      <w:color w:val="1F497D" w:themeColor="text2"/>
      <w:sz w:val="18"/>
      <w:szCs w:val="18"/>
    </w:rPr>
  </w:style>
  <w:style w:type="table" w:styleId="PlainTable2">
    <w:name w:val="Plain Table 2"/>
    <w:basedOn w:val="TableNormal"/>
    <w:uiPriority w:val="42"/>
    <w:rsid w:val="00546B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BB6D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57BB9"/>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8B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01750">
      <w:bodyDiv w:val="1"/>
      <w:marLeft w:val="0"/>
      <w:marRight w:val="0"/>
      <w:marTop w:val="0"/>
      <w:marBottom w:val="0"/>
      <w:divBdr>
        <w:top w:val="none" w:sz="0" w:space="0" w:color="auto"/>
        <w:left w:val="none" w:sz="0" w:space="0" w:color="auto"/>
        <w:bottom w:val="none" w:sz="0" w:space="0" w:color="auto"/>
        <w:right w:val="none" w:sz="0" w:space="0" w:color="auto"/>
      </w:divBdr>
    </w:div>
    <w:div w:id="506362333">
      <w:bodyDiv w:val="1"/>
      <w:marLeft w:val="0"/>
      <w:marRight w:val="0"/>
      <w:marTop w:val="0"/>
      <w:marBottom w:val="0"/>
      <w:divBdr>
        <w:top w:val="none" w:sz="0" w:space="0" w:color="auto"/>
        <w:left w:val="none" w:sz="0" w:space="0" w:color="auto"/>
        <w:bottom w:val="none" w:sz="0" w:space="0" w:color="auto"/>
        <w:right w:val="none" w:sz="0" w:space="0" w:color="auto"/>
      </w:divBdr>
    </w:div>
    <w:div w:id="535047491">
      <w:bodyDiv w:val="1"/>
      <w:marLeft w:val="0"/>
      <w:marRight w:val="0"/>
      <w:marTop w:val="0"/>
      <w:marBottom w:val="0"/>
      <w:divBdr>
        <w:top w:val="none" w:sz="0" w:space="0" w:color="auto"/>
        <w:left w:val="none" w:sz="0" w:space="0" w:color="auto"/>
        <w:bottom w:val="none" w:sz="0" w:space="0" w:color="auto"/>
        <w:right w:val="none" w:sz="0" w:space="0" w:color="auto"/>
      </w:divBdr>
    </w:div>
    <w:div w:id="631861791">
      <w:bodyDiv w:val="1"/>
      <w:marLeft w:val="0"/>
      <w:marRight w:val="0"/>
      <w:marTop w:val="0"/>
      <w:marBottom w:val="0"/>
      <w:divBdr>
        <w:top w:val="none" w:sz="0" w:space="0" w:color="auto"/>
        <w:left w:val="none" w:sz="0" w:space="0" w:color="auto"/>
        <w:bottom w:val="none" w:sz="0" w:space="0" w:color="auto"/>
        <w:right w:val="none" w:sz="0" w:space="0" w:color="auto"/>
      </w:divBdr>
    </w:div>
    <w:div w:id="10376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6.sv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24" Type="http://schemas.openxmlformats.org/officeDocument/2006/relationships/image" Target="media/image14.sv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sv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C9AEA1DD1568459D16C2D78D0D640A" ma:contentTypeVersion="12" ma:contentTypeDescription="Create a new document." ma:contentTypeScope="" ma:versionID="273b0ec786c50b7889efaec997669dad">
  <xsd:schema xmlns:xsd="http://www.w3.org/2001/XMLSchema" xmlns:xs="http://www.w3.org/2001/XMLSchema" xmlns:p="http://schemas.microsoft.com/office/2006/metadata/properties" xmlns:ns3="a9da7c90-7ee8-4be3-883e-4402c2deaaab" xmlns:ns4="ae961166-bbc7-42c7-b5d5-f1cc89e906bb" targetNamespace="http://schemas.microsoft.com/office/2006/metadata/properties" ma:root="true" ma:fieldsID="5df25be6a761de91f524d111f5098f4b" ns3:_="" ns4:_="">
    <xsd:import namespace="a9da7c90-7ee8-4be3-883e-4402c2deaaab"/>
    <xsd:import namespace="ae961166-bbc7-42c7-b5d5-f1cc89e906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a7c90-7ee8-4be3-883e-4402c2deaa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61166-bbc7-42c7-b5d5-f1cc89e906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B3F4C-12A8-46C4-A72B-2D1617E20F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ABB54-E451-48DE-BED7-74C3CABB39BB}">
  <ds:schemaRefs>
    <ds:schemaRef ds:uri="http://schemas.microsoft.com/sharepoint/v3/contenttype/forms"/>
  </ds:schemaRefs>
</ds:datastoreItem>
</file>

<file path=customXml/itemProps3.xml><?xml version="1.0" encoding="utf-8"?>
<ds:datastoreItem xmlns:ds="http://schemas.openxmlformats.org/officeDocument/2006/customXml" ds:itemID="{C4FB6F3C-95C2-46A1-B00C-877344122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a7c90-7ee8-4be3-883e-4402c2deaaab"/>
    <ds:schemaRef ds:uri="ae961166-bbc7-42c7-b5d5-f1cc89e90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D2D4B-192D-4616-8EE3-E0024191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4384</Words>
  <Characters>22361</Characters>
  <Application>Microsoft Office Word</Application>
  <DocSecurity>0</DocSecurity>
  <Lines>392</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Balchin, Sarah - Associate Director  - Community Engagement and Experience</dc:creator>
  <cp:keywords/>
  <dc:description/>
  <cp:lastModifiedBy>Balchin, Sarah - Associate Director  - Community Engagement and Experience</cp:lastModifiedBy>
  <cp:revision>2</cp:revision>
  <cp:lastPrinted>2021-06-06T12:17:00Z</cp:lastPrinted>
  <dcterms:created xsi:type="dcterms:W3CDTF">2021-06-06T13:13:00Z</dcterms:created>
  <dcterms:modified xsi:type="dcterms:W3CDTF">2021-06-06T13:13:00Z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0x0101003AC9AEA1DD1568459D16C2D78D0D640A</vt:lpwstr>
  </property>
</Properties>
</file>