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1B7C0" w14:textId="720C77DF" w:rsidR="00740264" w:rsidRDefault="00740264" w:rsidP="00740264">
      <w:pPr>
        <w:ind w:left="7920" w:firstLine="720"/>
      </w:pPr>
      <w:r>
        <w:rPr>
          <w:noProof/>
        </w:rPr>
        <w:drawing>
          <wp:inline distT="0" distB="0" distL="0" distR="0" wp14:anchorId="0385095E" wp14:editId="21C50F87">
            <wp:extent cx="847725" cy="8382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14:paraId="6CB64420" w14:textId="4931CB20" w:rsidR="00740264" w:rsidRDefault="00740264" w:rsidP="00740264">
      <w:pPr>
        <w:jc w:val="center"/>
        <w:rPr>
          <w:b/>
          <w:noProof/>
          <w:color w:val="AE2573"/>
          <w:sz w:val="44"/>
          <w:szCs w:val="28"/>
        </w:rPr>
      </w:pPr>
      <w:r>
        <w:rPr>
          <w:b/>
          <w:noProof/>
          <w:color w:val="AE2573"/>
          <w:sz w:val="44"/>
          <w:szCs w:val="28"/>
        </w:rPr>
        <w:t>Workforce Disability Equality Standard Report</w:t>
      </w:r>
    </w:p>
    <w:p w14:paraId="27607B55" w14:textId="77777777" w:rsidR="00740264" w:rsidRDefault="00740264" w:rsidP="00740264">
      <w:pPr>
        <w:jc w:val="center"/>
        <w:rPr>
          <w:b/>
          <w:noProof/>
          <w:color w:val="AE2573"/>
          <w:sz w:val="44"/>
          <w:szCs w:val="28"/>
        </w:rPr>
      </w:pPr>
      <w:r>
        <w:rPr>
          <w:b/>
          <w:noProof/>
          <w:color w:val="AE2573"/>
          <w:sz w:val="44"/>
          <w:szCs w:val="28"/>
        </w:rPr>
        <w:t>2020-21</w:t>
      </w:r>
    </w:p>
    <w:p w14:paraId="3B684186" w14:textId="6509D271" w:rsidR="00740264" w:rsidRDefault="00740264" w:rsidP="00740264">
      <w:pPr>
        <w:jc w:val="center"/>
        <w:rPr>
          <w:b/>
          <w:noProof/>
          <w:color w:val="AE2573"/>
          <w:sz w:val="28"/>
          <w:szCs w:val="28"/>
        </w:rPr>
      </w:pPr>
    </w:p>
    <w:p w14:paraId="44DB2AB8" w14:textId="27029D60" w:rsidR="00F94605" w:rsidRDefault="00F94605" w:rsidP="00740264">
      <w:pPr>
        <w:jc w:val="center"/>
        <w:rPr>
          <w:b/>
          <w:noProof/>
          <w:color w:val="AE2573"/>
          <w:sz w:val="28"/>
          <w:szCs w:val="28"/>
        </w:rPr>
      </w:pPr>
    </w:p>
    <w:p w14:paraId="2A5C3F1F" w14:textId="77777777" w:rsidR="00F94605" w:rsidRDefault="00F94605" w:rsidP="00740264">
      <w:pPr>
        <w:jc w:val="center"/>
        <w:rPr>
          <w:b/>
          <w:noProof/>
          <w:color w:val="AE2573"/>
          <w:sz w:val="28"/>
          <w:szCs w:val="28"/>
        </w:rPr>
      </w:pPr>
    </w:p>
    <w:p w14:paraId="29A67CC2" w14:textId="77777777" w:rsidR="00740264" w:rsidRDefault="00740264" w:rsidP="00740264">
      <w:pPr>
        <w:jc w:val="center"/>
        <w:rPr>
          <w:b/>
          <w:noProof/>
          <w:color w:val="AE2573"/>
          <w:sz w:val="28"/>
          <w:szCs w:val="28"/>
        </w:rPr>
      </w:pPr>
    </w:p>
    <w:p w14:paraId="730CF876" w14:textId="0F85BF32" w:rsidR="00740264" w:rsidRPr="003C6295" w:rsidRDefault="00740264" w:rsidP="00740264">
      <w:pPr>
        <w:jc w:val="center"/>
        <w:rPr>
          <w:b/>
          <w:i/>
          <w:iCs/>
          <w:noProof/>
          <w:color w:val="AE2573"/>
          <w:sz w:val="28"/>
          <w:szCs w:val="28"/>
        </w:rPr>
      </w:pPr>
      <w:r w:rsidRPr="003C6295">
        <w:rPr>
          <w:b/>
          <w:i/>
          <w:iCs/>
          <w:noProof/>
          <w:color w:val="AE2573"/>
          <w:sz w:val="28"/>
          <w:szCs w:val="28"/>
        </w:rPr>
        <w:t>Author: Kate Sonpal</w:t>
      </w:r>
      <w:r w:rsidR="00B264E5">
        <w:rPr>
          <w:b/>
          <w:i/>
          <w:iCs/>
          <w:noProof/>
          <w:color w:val="AE2573"/>
          <w:sz w:val="28"/>
          <w:szCs w:val="28"/>
        </w:rPr>
        <w:t xml:space="preserve"> Head of Diversity &amp; Inclusion</w:t>
      </w:r>
      <w:r w:rsidRPr="003C6295">
        <w:rPr>
          <w:b/>
          <w:i/>
          <w:iCs/>
          <w:noProof/>
          <w:color w:val="AE2573"/>
          <w:sz w:val="28"/>
          <w:szCs w:val="28"/>
        </w:rPr>
        <w:t xml:space="preserve"> </w:t>
      </w:r>
    </w:p>
    <w:p w14:paraId="635F9B59" w14:textId="164A613F" w:rsidR="00740264" w:rsidRDefault="00740264" w:rsidP="00740264">
      <w:pPr>
        <w:jc w:val="center"/>
      </w:pPr>
    </w:p>
    <w:p w14:paraId="51E918A0" w14:textId="766281B2" w:rsidR="00740264" w:rsidRDefault="00740264" w:rsidP="00163056"/>
    <w:p w14:paraId="5033E384" w14:textId="71AC1CB0" w:rsidR="00740264" w:rsidRDefault="00740264" w:rsidP="00740264">
      <w:pPr>
        <w:jc w:val="center"/>
      </w:pPr>
    </w:p>
    <w:p w14:paraId="72D56EB1" w14:textId="010465BB" w:rsidR="00740264" w:rsidRDefault="00740264" w:rsidP="00740264">
      <w:pPr>
        <w:jc w:val="center"/>
      </w:pPr>
    </w:p>
    <w:p w14:paraId="20BF59ED" w14:textId="4BF3AC04" w:rsidR="00740264" w:rsidRDefault="00FB259C" w:rsidP="00740264">
      <w:pPr>
        <w:jc w:val="center"/>
      </w:pPr>
      <w:r>
        <w:rPr>
          <w:noProof/>
        </w:rPr>
        <w:drawing>
          <wp:inline distT="0" distB="0" distL="0" distR="0" wp14:anchorId="64E180F2" wp14:editId="67D93DEB">
            <wp:extent cx="1810231" cy="2711936"/>
            <wp:effectExtent l="152400" t="152400" r="361950" b="355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378" cy="2719647"/>
                    </a:xfrm>
                    <a:prstGeom prst="rect">
                      <a:avLst/>
                    </a:prstGeom>
                    <a:ln>
                      <a:noFill/>
                    </a:ln>
                    <a:effectLst>
                      <a:outerShdw blurRad="292100" dist="139700" dir="2700000" algn="tl" rotWithShape="0">
                        <a:srgbClr val="333333">
                          <a:alpha val="65000"/>
                        </a:srgbClr>
                      </a:outerShdw>
                    </a:effectLst>
                  </pic:spPr>
                </pic:pic>
              </a:graphicData>
            </a:graphic>
          </wp:inline>
        </w:drawing>
      </w:r>
      <w:r w:rsidR="00163056">
        <w:rPr>
          <w:noProof/>
        </w:rPr>
        <w:drawing>
          <wp:inline distT="0" distB="0" distL="0" distR="0" wp14:anchorId="5E1AF6EF" wp14:editId="28FDF00F">
            <wp:extent cx="1787012" cy="2679133"/>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3033" cy="2733137"/>
                    </a:xfrm>
                    <a:prstGeom prst="rect">
                      <a:avLst/>
                    </a:prstGeom>
                    <a:noFill/>
                    <a:ln>
                      <a:noFill/>
                    </a:ln>
                  </pic:spPr>
                </pic:pic>
              </a:graphicData>
            </a:graphic>
          </wp:inline>
        </w:drawing>
      </w:r>
    </w:p>
    <w:p w14:paraId="4C0CD498" w14:textId="77777777" w:rsidR="00163056" w:rsidRDefault="00163056" w:rsidP="00740264">
      <w:pPr>
        <w:rPr>
          <w:b/>
          <w:noProof/>
          <w:color w:val="AE2573"/>
          <w:sz w:val="36"/>
          <w:szCs w:val="36"/>
        </w:rPr>
      </w:pPr>
    </w:p>
    <w:p w14:paraId="262EAA3F" w14:textId="1A3DB31B" w:rsidR="00740264" w:rsidRPr="00E53ED5" w:rsidRDefault="00740264" w:rsidP="00740264">
      <w:pPr>
        <w:rPr>
          <w:b/>
          <w:noProof/>
          <w:color w:val="AE2573"/>
          <w:sz w:val="36"/>
          <w:szCs w:val="36"/>
        </w:rPr>
      </w:pPr>
      <w:r w:rsidRPr="00E53ED5">
        <w:rPr>
          <w:b/>
          <w:noProof/>
          <w:color w:val="AE2573"/>
          <w:sz w:val="36"/>
          <w:szCs w:val="36"/>
        </w:rPr>
        <w:lastRenderedPageBreak/>
        <w:t xml:space="preserve">Workforce </w:t>
      </w:r>
      <w:r>
        <w:rPr>
          <w:b/>
          <w:noProof/>
          <w:color w:val="AE2573"/>
          <w:sz w:val="36"/>
          <w:szCs w:val="36"/>
        </w:rPr>
        <w:t>Disability</w:t>
      </w:r>
      <w:r w:rsidRPr="00E53ED5">
        <w:rPr>
          <w:b/>
          <w:noProof/>
          <w:color w:val="AE2573"/>
          <w:sz w:val="36"/>
          <w:szCs w:val="36"/>
        </w:rPr>
        <w:t xml:space="preserve"> Equality Standard</w:t>
      </w:r>
    </w:p>
    <w:p w14:paraId="67460ADA" w14:textId="51AE28CC" w:rsidR="00740264" w:rsidRDefault="00740264" w:rsidP="00740264">
      <w:pPr>
        <w:rPr>
          <w:b/>
          <w:noProof/>
          <w:color w:val="AE2573"/>
          <w:sz w:val="28"/>
          <w:szCs w:val="28"/>
        </w:rPr>
      </w:pPr>
      <w:r>
        <w:rPr>
          <w:b/>
          <w:noProof/>
          <w:color w:val="AE2573"/>
          <w:sz w:val="28"/>
          <w:szCs w:val="28"/>
        </w:rPr>
        <w:t>1. Introduction</w:t>
      </w:r>
    </w:p>
    <w:p w14:paraId="215FFC58" w14:textId="1AB27569" w:rsidR="00740264" w:rsidRDefault="00740264" w:rsidP="00740264">
      <w:pPr>
        <w:rPr>
          <w:bCs/>
          <w:color w:val="000000" w:themeColor="text1"/>
        </w:rPr>
      </w:pPr>
      <w:r>
        <w:rPr>
          <w:bCs/>
          <w:noProof/>
          <w:color w:val="000000" w:themeColor="text1"/>
        </w:rPr>
        <w:t xml:space="preserve">The Workforce Disability Equality Standard (WDES) is a set of ten specific metrics that measure the workplace and career </w:t>
      </w:r>
      <w:r w:rsidR="00F81157">
        <w:rPr>
          <w:bCs/>
          <w:noProof/>
          <w:color w:val="000000" w:themeColor="text1"/>
        </w:rPr>
        <w:t xml:space="preserve">experiences </w:t>
      </w:r>
      <w:r>
        <w:rPr>
          <w:bCs/>
          <w:noProof/>
          <w:color w:val="000000" w:themeColor="text1"/>
        </w:rPr>
        <w:t>of disabled and non-di</w:t>
      </w:r>
      <w:r w:rsidR="00C50BF6">
        <w:rPr>
          <w:bCs/>
          <w:noProof/>
          <w:color w:val="000000" w:themeColor="text1"/>
        </w:rPr>
        <w:t>s</w:t>
      </w:r>
      <w:r>
        <w:rPr>
          <w:bCs/>
          <w:noProof/>
          <w:color w:val="000000" w:themeColor="text1"/>
        </w:rPr>
        <w:t>abled staff.</w:t>
      </w:r>
      <w:r>
        <w:rPr>
          <w:bCs/>
          <w:color w:val="000000" w:themeColor="text1"/>
        </w:rPr>
        <w:t xml:space="preserve">  All NHS Trusts are required to submit their metrics to the national WDES team and write a report and subsequent action plan to measure progress.  The WDES allows organisations to better understand the experiences of their disabled staff and make positive change for them and subsequent staff who may join the organisation.</w:t>
      </w:r>
    </w:p>
    <w:p w14:paraId="68A79654" w14:textId="77777777" w:rsidR="00C94E91" w:rsidRDefault="00C94E91" w:rsidP="00740264">
      <w:pPr>
        <w:rPr>
          <w:bCs/>
          <w:color w:val="000000" w:themeColor="text1"/>
        </w:rPr>
      </w:pPr>
    </w:p>
    <w:tbl>
      <w:tblPr>
        <w:tblStyle w:val="TableGrid"/>
        <w:tblW w:w="0" w:type="auto"/>
        <w:tblLook w:val="04A0" w:firstRow="1" w:lastRow="0" w:firstColumn="1" w:lastColumn="0" w:noHBand="0" w:noVBand="1"/>
      </w:tblPr>
      <w:tblGrid>
        <w:gridCol w:w="674"/>
        <w:gridCol w:w="8342"/>
      </w:tblGrid>
      <w:tr w:rsidR="00740264" w14:paraId="402F8256" w14:textId="77777777" w:rsidTr="003A22BA">
        <w:tc>
          <w:tcPr>
            <w:tcW w:w="9039" w:type="dxa"/>
            <w:gridSpan w:val="2"/>
            <w:shd w:val="clear" w:color="auto" w:fill="548DD4" w:themeFill="text2" w:themeFillTint="99"/>
          </w:tcPr>
          <w:p w14:paraId="74035DB9" w14:textId="37CA2358" w:rsidR="00740264" w:rsidRDefault="00740264" w:rsidP="003A22BA">
            <w:r>
              <w:t>WDES Indicators</w:t>
            </w:r>
          </w:p>
        </w:tc>
      </w:tr>
      <w:tr w:rsidR="00740264" w14:paraId="397FCC2B" w14:textId="77777777" w:rsidTr="003A22BA">
        <w:tc>
          <w:tcPr>
            <w:tcW w:w="9039" w:type="dxa"/>
            <w:gridSpan w:val="2"/>
            <w:shd w:val="clear" w:color="auto" w:fill="00B0F0"/>
          </w:tcPr>
          <w:p w14:paraId="79A7E818" w14:textId="77777777" w:rsidR="00740264" w:rsidRDefault="00740264" w:rsidP="003A22BA">
            <w:r>
              <w:t>Data from ESR</w:t>
            </w:r>
          </w:p>
        </w:tc>
      </w:tr>
      <w:tr w:rsidR="00740264" w14:paraId="1AE30BFA" w14:textId="77777777" w:rsidTr="003A22BA">
        <w:tc>
          <w:tcPr>
            <w:tcW w:w="675" w:type="dxa"/>
          </w:tcPr>
          <w:p w14:paraId="76C85360" w14:textId="77777777" w:rsidR="00740264" w:rsidRPr="00740264" w:rsidRDefault="00740264" w:rsidP="003A22BA">
            <w:r w:rsidRPr="00740264">
              <w:t>1</w:t>
            </w:r>
          </w:p>
        </w:tc>
        <w:tc>
          <w:tcPr>
            <w:tcW w:w="8364" w:type="dxa"/>
          </w:tcPr>
          <w:p w14:paraId="7E338E32" w14:textId="5BB492C7" w:rsidR="00740264" w:rsidRPr="00740264" w:rsidRDefault="00740264" w:rsidP="003A22BA">
            <w:r w:rsidRPr="00740264">
              <w:rPr>
                <w:rFonts w:cstheme="minorHAnsi"/>
                <w:color w:val="000000"/>
                <w:shd w:val="clear" w:color="auto" w:fill="FFFFFF"/>
              </w:rPr>
              <w:t>The percentage of staff in AfC paybands or medical and dental subgroups and very senior managers (including Executive Board members) compared with the percentage of staff in the overall workforce. </w:t>
            </w:r>
          </w:p>
        </w:tc>
      </w:tr>
      <w:tr w:rsidR="00740264" w14:paraId="72E3649D" w14:textId="77777777" w:rsidTr="003A22BA">
        <w:tc>
          <w:tcPr>
            <w:tcW w:w="675" w:type="dxa"/>
          </w:tcPr>
          <w:p w14:paraId="134F3A62" w14:textId="77777777" w:rsidR="00740264" w:rsidRDefault="00740264" w:rsidP="003A22BA">
            <w:r>
              <w:t>2</w:t>
            </w:r>
          </w:p>
        </w:tc>
        <w:tc>
          <w:tcPr>
            <w:tcW w:w="8364" w:type="dxa"/>
          </w:tcPr>
          <w:p w14:paraId="617F7CCB" w14:textId="60DDED53" w:rsidR="00740264" w:rsidRDefault="00C932D6" w:rsidP="003A22BA">
            <w:r w:rsidRPr="00222F37">
              <w:rPr>
                <w:color w:val="000000"/>
                <w:shd w:val="clear" w:color="auto" w:fill="FFFFFF"/>
              </w:rPr>
              <w:t>Relative likelihood of non-disabled staff compared to Disabled staff being appointed from shortlisting across all posts</w:t>
            </w:r>
            <w:r w:rsidR="00901E60">
              <w:rPr>
                <w:color w:val="000000"/>
                <w:shd w:val="clear" w:color="auto" w:fill="FFFFFF"/>
              </w:rPr>
              <w:t xml:space="preserve"> </w:t>
            </w:r>
          </w:p>
        </w:tc>
      </w:tr>
      <w:tr w:rsidR="00740264" w14:paraId="38B49709" w14:textId="77777777" w:rsidTr="003A22BA">
        <w:tc>
          <w:tcPr>
            <w:tcW w:w="675" w:type="dxa"/>
          </w:tcPr>
          <w:p w14:paraId="1897D851" w14:textId="77777777" w:rsidR="00740264" w:rsidRDefault="00740264" w:rsidP="003A22BA">
            <w:r>
              <w:t>3</w:t>
            </w:r>
          </w:p>
        </w:tc>
        <w:tc>
          <w:tcPr>
            <w:tcW w:w="8364" w:type="dxa"/>
          </w:tcPr>
          <w:p w14:paraId="145269E1" w14:textId="04393392" w:rsidR="00740264" w:rsidRDefault="00C932D6" w:rsidP="003A22BA">
            <w:r w:rsidRPr="00A304FD">
              <w:rPr>
                <w:color w:val="000000"/>
                <w:shd w:val="clear" w:color="auto" w:fill="FFFFFF"/>
              </w:rPr>
              <w:t>Relative likelihood of Disabled staff entering the formal capability process compared to non-disabled staff</w:t>
            </w:r>
          </w:p>
        </w:tc>
      </w:tr>
      <w:tr w:rsidR="00573C41" w14:paraId="5C03ADB9" w14:textId="77777777" w:rsidTr="00573C41">
        <w:tc>
          <w:tcPr>
            <w:tcW w:w="9039" w:type="dxa"/>
            <w:gridSpan w:val="2"/>
            <w:shd w:val="clear" w:color="auto" w:fill="00B0F0"/>
          </w:tcPr>
          <w:p w14:paraId="47748449" w14:textId="2B7C7E8A" w:rsidR="00573C41" w:rsidRPr="00A304FD" w:rsidRDefault="00573C41" w:rsidP="00573C41">
            <w:pPr>
              <w:rPr>
                <w:color w:val="000000"/>
                <w:shd w:val="clear" w:color="auto" w:fill="FFFFFF"/>
              </w:rPr>
            </w:pPr>
            <w:r>
              <w:t>Data from staff survey</w:t>
            </w:r>
          </w:p>
        </w:tc>
      </w:tr>
      <w:tr w:rsidR="00573C41" w14:paraId="1FD48721" w14:textId="77777777" w:rsidTr="003A22BA">
        <w:tc>
          <w:tcPr>
            <w:tcW w:w="675" w:type="dxa"/>
          </w:tcPr>
          <w:p w14:paraId="0312F3E3" w14:textId="7DF807CF" w:rsidR="00573C41" w:rsidRDefault="00573C41" w:rsidP="00573C41">
            <w:r>
              <w:t>4a</w:t>
            </w:r>
          </w:p>
        </w:tc>
        <w:tc>
          <w:tcPr>
            <w:tcW w:w="8364" w:type="dxa"/>
          </w:tcPr>
          <w:p w14:paraId="3D765722" w14:textId="4FE5E704" w:rsidR="00573C41" w:rsidRDefault="00573C41" w:rsidP="00573C41">
            <w:pPr>
              <w:rPr>
                <w:rFonts w:cs="Arial"/>
              </w:rPr>
            </w:pPr>
            <w:r>
              <w:rPr>
                <w:rFonts w:cstheme="minorHAnsi"/>
              </w:rPr>
              <w:t>Percentage of</w:t>
            </w:r>
            <w:r w:rsidRPr="00D53D0F">
              <w:rPr>
                <w:rFonts w:cs="Arial"/>
              </w:rPr>
              <w:t xml:space="preserve"> staff experiencing harassment, bullying or abuse from patients/service users, their </w:t>
            </w:r>
            <w:r w:rsidR="00901E60" w:rsidRPr="00D53D0F">
              <w:rPr>
                <w:rFonts w:cs="Arial"/>
              </w:rPr>
              <w:t>relatives,</w:t>
            </w:r>
            <w:r w:rsidRPr="00D53D0F">
              <w:rPr>
                <w:rFonts w:cs="Arial"/>
              </w:rPr>
              <w:t xml:space="preserve"> or other members of the public in the last 12 months</w:t>
            </w:r>
          </w:p>
          <w:p w14:paraId="22AA8DFC" w14:textId="77777777" w:rsidR="00573C41" w:rsidRDefault="00573C41" w:rsidP="00573C41">
            <w:pPr>
              <w:rPr>
                <w:rFonts w:cs="Arial"/>
              </w:rPr>
            </w:pPr>
          </w:p>
          <w:p w14:paraId="0415C528" w14:textId="7D73C5EA" w:rsidR="00573C41" w:rsidRDefault="00573C41" w:rsidP="00573C41">
            <w:pPr>
              <w:rPr>
                <w:rFonts w:cs="Arial"/>
              </w:rPr>
            </w:pPr>
            <w:r w:rsidRPr="00892FB4">
              <w:rPr>
                <w:rFonts w:cs="Arial"/>
              </w:rPr>
              <w:t>Percentage of  staff experiencing harassment, bullying or abuse from managers  in the last 12 months</w:t>
            </w:r>
            <w:r>
              <w:rPr>
                <w:rFonts w:cs="Arial"/>
              </w:rPr>
              <w:t xml:space="preserve"> </w:t>
            </w:r>
          </w:p>
          <w:p w14:paraId="5D7C982B" w14:textId="0FE694B2" w:rsidR="00573C41" w:rsidRDefault="00573C41" w:rsidP="00573C41">
            <w:pPr>
              <w:rPr>
                <w:rFonts w:cs="Arial"/>
              </w:rPr>
            </w:pPr>
          </w:p>
          <w:p w14:paraId="0923071D" w14:textId="15340B8B" w:rsidR="00573C41" w:rsidRPr="00C932D6" w:rsidRDefault="00573C41" w:rsidP="00573C41">
            <w:pPr>
              <w:rPr>
                <w:rFonts w:cs="Arial"/>
              </w:rPr>
            </w:pPr>
            <w:r w:rsidRPr="00892FB4">
              <w:rPr>
                <w:rFonts w:cs="Arial"/>
              </w:rPr>
              <w:t>Percentage of  staff experiencing harassment, bullying or abuse from other colleagues  in the last 12 months</w:t>
            </w:r>
          </w:p>
        </w:tc>
      </w:tr>
      <w:tr w:rsidR="00573C41" w14:paraId="5BAD25DF" w14:textId="77777777" w:rsidTr="003A22BA">
        <w:tc>
          <w:tcPr>
            <w:tcW w:w="675" w:type="dxa"/>
          </w:tcPr>
          <w:p w14:paraId="49A53613" w14:textId="4753AFF5" w:rsidR="00573C41" w:rsidRDefault="00573C41" w:rsidP="00573C41">
            <w:r>
              <w:t>4b</w:t>
            </w:r>
          </w:p>
        </w:tc>
        <w:tc>
          <w:tcPr>
            <w:tcW w:w="8364" w:type="dxa"/>
          </w:tcPr>
          <w:p w14:paraId="62185CCE" w14:textId="449023BE" w:rsidR="00573C41" w:rsidRDefault="00573C41" w:rsidP="00573C41">
            <w:pPr>
              <w:rPr>
                <w:rFonts w:cstheme="minorHAnsi"/>
              </w:rPr>
            </w:pPr>
            <w:r w:rsidRPr="00892FB4">
              <w:rPr>
                <w:rFonts w:cs="Arial"/>
              </w:rPr>
              <w:t>Percentage of  staff saying that the last time they experienced harassment, bullying or abuse at work, they or a colleague reported it in the last 12 months</w:t>
            </w:r>
          </w:p>
        </w:tc>
      </w:tr>
      <w:tr w:rsidR="00573C41" w14:paraId="000778F4" w14:textId="77777777" w:rsidTr="003A22BA">
        <w:tc>
          <w:tcPr>
            <w:tcW w:w="675" w:type="dxa"/>
          </w:tcPr>
          <w:p w14:paraId="1C3DA6E5" w14:textId="77777777" w:rsidR="00573C41" w:rsidRDefault="00573C41" w:rsidP="00573C41">
            <w:r>
              <w:t>5</w:t>
            </w:r>
          </w:p>
        </w:tc>
        <w:tc>
          <w:tcPr>
            <w:tcW w:w="8364" w:type="dxa"/>
          </w:tcPr>
          <w:p w14:paraId="04385452" w14:textId="7E26FC95" w:rsidR="00573C41" w:rsidRDefault="00573C41" w:rsidP="00573C41">
            <w:r>
              <w:rPr>
                <w:rFonts w:cstheme="minorHAnsi"/>
              </w:rPr>
              <w:t xml:space="preserve">Percentage </w:t>
            </w:r>
            <w:r w:rsidRPr="005D0D2D">
              <w:rPr>
                <w:rFonts w:cstheme="minorHAnsi"/>
              </w:rPr>
              <w:t xml:space="preserve">of  staff believing that </w:t>
            </w:r>
            <w:r>
              <w:rPr>
                <w:rFonts w:cstheme="minorHAnsi"/>
              </w:rPr>
              <w:t xml:space="preserve">Solent </w:t>
            </w:r>
            <w:r w:rsidRPr="005D0D2D">
              <w:rPr>
                <w:rFonts w:cstheme="minorHAnsi"/>
              </w:rPr>
              <w:t>provides equal opportunities for career progression or promotion</w:t>
            </w:r>
          </w:p>
        </w:tc>
      </w:tr>
      <w:tr w:rsidR="00573C41" w14:paraId="00452910" w14:textId="77777777" w:rsidTr="003A22BA">
        <w:tc>
          <w:tcPr>
            <w:tcW w:w="675" w:type="dxa"/>
          </w:tcPr>
          <w:p w14:paraId="39B7CDBB" w14:textId="77777777" w:rsidR="00573C41" w:rsidRDefault="00573C41" w:rsidP="00573C41">
            <w:r>
              <w:t>6</w:t>
            </w:r>
          </w:p>
        </w:tc>
        <w:tc>
          <w:tcPr>
            <w:tcW w:w="8364" w:type="dxa"/>
          </w:tcPr>
          <w:p w14:paraId="5B5C5567" w14:textId="528D2108" w:rsidR="00573C41" w:rsidRDefault="00573C41" w:rsidP="00573C41">
            <w:r>
              <w:rPr>
                <w:rFonts w:cstheme="minorHAnsi"/>
              </w:rPr>
              <w:t>Percentage</w:t>
            </w:r>
            <w:r>
              <w:rPr>
                <w:rFonts w:ascii="Arial" w:hAnsi="Arial" w:cs="Arial"/>
              </w:rPr>
              <w:t xml:space="preserve"> </w:t>
            </w:r>
            <w:r w:rsidRPr="003C1005">
              <w:rPr>
                <w:rFonts w:cs="Arial"/>
              </w:rPr>
              <w:t>of  staff saying that they have felt pressure from their manager to come to work, despite not feeling well enough to perform their duties</w:t>
            </w:r>
          </w:p>
        </w:tc>
      </w:tr>
      <w:tr w:rsidR="00573C41" w14:paraId="182BAA1C" w14:textId="77777777" w:rsidTr="003A22BA">
        <w:tc>
          <w:tcPr>
            <w:tcW w:w="675" w:type="dxa"/>
          </w:tcPr>
          <w:p w14:paraId="7844F9B7" w14:textId="77777777" w:rsidR="00573C41" w:rsidRDefault="00573C41" w:rsidP="00573C41">
            <w:r>
              <w:t>7</w:t>
            </w:r>
          </w:p>
        </w:tc>
        <w:tc>
          <w:tcPr>
            <w:tcW w:w="8364" w:type="dxa"/>
          </w:tcPr>
          <w:p w14:paraId="092CD673" w14:textId="2E1E858C" w:rsidR="00573C41" w:rsidRDefault="00573C41" w:rsidP="00573C41">
            <w:r w:rsidRPr="00257954">
              <w:rPr>
                <w:rFonts w:cs="Arial"/>
              </w:rPr>
              <w:t>Percentage of  staff saying that they are satisfied with the extent to which their organisation values their work</w:t>
            </w:r>
          </w:p>
        </w:tc>
      </w:tr>
      <w:tr w:rsidR="00573C41" w14:paraId="3C703D5B" w14:textId="77777777" w:rsidTr="003A22BA">
        <w:tc>
          <w:tcPr>
            <w:tcW w:w="675" w:type="dxa"/>
          </w:tcPr>
          <w:p w14:paraId="5E29ADB7" w14:textId="77777777" w:rsidR="00573C41" w:rsidRDefault="00573C41" w:rsidP="00573C41">
            <w:r>
              <w:t>8.</w:t>
            </w:r>
          </w:p>
        </w:tc>
        <w:tc>
          <w:tcPr>
            <w:tcW w:w="8364" w:type="dxa"/>
          </w:tcPr>
          <w:p w14:paraId="7FFA327F" w14:textId="5C30FD6A" w:rsidR="00573C41" w:rsidRDefault="00573C41" w:rsidP="00573C41">
            <w:r w:rsidRPr="00B44014">
              <w:rPr>
                <w:rFonts w:cs="Arial"/>
              </w:rPr>
              <w:t>Percentage of disabled staff saying that their employer has made adequate adjustment(s) to enable them to carry out their work</w:t>
            </w:r>
          </w:p>
        </w:tc>
      </w:tr>
      <w:tr w:rsidR="00573C41" w14:paraId="476BA4DC" w14:textId="77777777" w:rsidTr="003A22BA">
        <w:tc>
          <w:tcPr>
            <w:tcW w:w="675" w:type="dxa"/>
          </w:tcPr>
          <w:p w14:paraId="31AC1C59" w14:textId="7738759B" w:rsidR="00573C41" w:rsidRDefault="00573C41" w:rsidP="00573C41">
            <w:r>
              <w:t>9.</w:t>
            </w:r>
          </w:p>
        </w:tc>
        <w:tc>
          <w:tcPr>
            <w:tcW w:w="8364" w:type="dxa"/>
          </w:tcPr>
          <w:p w14:paraId="32C840D3" w14:textId="367B3CEA" w:rsidR="00573C41" w:rsidRPr="00B44014" w:rsidRDefault="00573C41" w:rsidP="00573C41">
            <w:pPr>
              <w:rPr>
                <w:rFonts w:cs="Arial"/>
              </w:rPr>
            </w:pPr>
            <w:r>
              <w:rPr>
                <w:rFonts w:cs="Arial"/>
              </w:rPr>
              <w:t>S</w:t>
            </w:r>
            <w:r w:rsidRPr="00F91FAF">
              <w:rPr>
                <w:rFonts w:cs="Arial"/>
              </w:rPr>
              <w:t>taff engagement score for Disabled staf</w:t>
            </w:r>
            <w:r>
              <w:rPr>
                <w:rFonts w:cs="Arial"/>
              </w:rPr>
              <w:t>f</w:t>
            </w:r>
          </w:p>
        </w:tc>
      </w:tr>
      <w:tr w:rsidR="00573C41" w14:paraId="3373DBDA" w14:textId="77777777" w:rsidTr="003A22BA">
        <w:tc>
          <w:tcPr>
            <w:tcW w:w="9039" w:type="dxa"/>
            <w:gridSpan w:val="2"/>
            <w:shd w:val="clear" w:color="auto" w:fill="00B0F0"/>
          </w:tcPr>
          <w:p w14:paraId="38EE926B" w14:textId="77777777" w:rsidR="00573C41" w:rsidRDefault="00573C41" w:rsidP="00573C41">
            <w:r>
              <w:t>Data from ESR</w:t>
            </w:r>
          </w:p>
        </w:tc>
      </w:tr>
      <w:tr w:rsidR="00573C41" w14:paraId="244E8D89" w14:textId="77777777" w:rsidTr="003A22BA">
        <w:tc>
          <w:tcPr>
            <w:tcW w:w="675" w:type="dxa"/>
          </w:tcPr>
          <w:p w14:paraId="7EC610E2" w14:textId="34FA2371" w:rsidR="00573C41" w:rsidRDefault="00573C41" w:rsidP="00573C41">
            <w:r>
              <w:t>10.</w:t>
            </w:r>
          </w:p>
        </w:tc>
        <w:tc>
          <w:tcPr>
            <w:tcW w:w="8364" w:type="dxa"/>
          </w:tcPr>
          <w:p w14:paraId="0F82B460" w14:textId="2FB49101" w:rsidR="00573C41" w:rsidRDefault="00573C41" w:rsidP="00573C41">
            <w:r>
              <w:t>Board membership</w:t>
            </w:r>
          </w:p>
        </w:tc>
      </w:tr>
    </w:tbl>
    <w:p w14:paraId="7CA13058" w14:textId="7FB8C0B1" w:rsidR="00F70E28" w:rsidRPr="00CD7917" w:rsidRDefault="00F70E28" w:rsidP="00F70E28">
      <w:pPr>
        <w:rPr>
          <w:color w:val="808080" w:themeColor="background1" w:themeShade="80"/>
          <w:sz w:val="16"/>
          <w:szCs w:val="16"/>
        </w:rPr>
      </w:pPr>
      <w:r>
        <w:rPr>
          <w:color w:val="808080" w:themeColor="background1" w:themeShade="80"/>
          <w:sz w:val="16"/>
          <w:szCs w:val="16"/>
        </w:rPr>
        <w:t>Table 1 WDES Indicators</w:t>
      </w:r>
    </w:p>
    <w:p w14:paraId="4CFBD411" w14:textId="56EA0447" w:rsidR="00740264" w:rsidRDefault="00740264" w:rsidP="00740264">
      <w:pPr>
        <w:rPr>
          <w:bCs/>
          <w:color w:val="000000" w:themeColor="text1"/>
        </w:rPr>
      </w:pPr>
    </w:p>
    <w:p w14:paraId="308ABF73" w14:textId="77777777" w:rsidR="00815D9C" w:rsidRDefault="00815D9C" w:rsidP="00815D9C">
      <w:r>
        <w:t xml:space="preserve">The data required for submission is for </w:t>
      </w:r>
      <w:r w:rsidRPr="0039583F">
        <w:rPr>
          <w:i/>
          <w:iCs/>
        </w:rPr>
        <w:t>substantive</w:t>
      </w:r>
      <w:r>
        <w:t xml:space="preserve"> staff only is from 1</w:t>
      </w:r>
      <w:r w:rsidRPr="006A3214">
        <w:rPr>
          <w:vertAlign w:val="superscript"/>
        </w:rPr>
        <w:t>st</w:t>
      </w:r>
      <w:r>
        <w:t xml:space="preserve"> April 2020 - 31</w:t>
      </w:r>
      <w:r w:rsidRPr="0039583F">
        <w:rPr>
          <w:vertAlign w:val="superscript"/>
        </w:rPr>
        <w:t>st</w:t>
      </w:r>
      <w:r>
        <w:t xml:space="preserve"> March 2021.  All the information from ESR is correct as for 31</w:t>
      </w:r>
      <w:r w:rsidRPr="00771172">
        <w:rPr>
          <w:vertAlign w:val="superscript"/>
        </w:rPr>
        <w:t>st</w:t>
      </w:r>
      <w:r>
        <w:t xml:space="preserve"> March 2021.</w:t>
      </w:r>
    </w:p>
    <w:p w14:paraId="46ADC084" w14:textId="77777777" w:rsidR="00F25FFB" w:rsidRDefault="00F25FFB" w:rsidP="00F25FFB">
      <w:pPr>
        <w:rPr>
          <w:b/>
          <w:noProof/>
          <w:color w:val="AE2573"/>
          <w:sz w:val="28"/>
          <w:szCs w:val="28"/>
        </w:rPr>
      </w:pPr>
      <w:r>
        <w:rPr>
          <w:b/>
          <w:noProof/>
          <w:color w:val="AE2573"/>
          <w:sz w:val="28"/>
          <w:szCs w:val="28"/>
        </w:rPr>
        <w:t>2. Key findings</w:t>
      </w:r>
    </w:p>
    <w:p w14:paraId="12BF71FB" w14:textId="77777777" w:rsidR="00F25FFB" w:rsidRDefault="00F25FFB" w:rsidP="00F25FFB">
      <w:pPr>
        <w:rPr>
          <w:b/>
          <w:noProof/>
          <w:color w:val="AE2573"/>
        </w:rPr>
      </w:pPr>
      <w:r w:rsidRPr="00DA6E3A">
        <w:rPr>
          <w:b/>
          <w:noProof/>
          <w:color w:val="AE2573"/>
        </w:rPr>
        <w:t>Indicator 1</w:t>
      </w:r>
    </w:p>
    <w:p w14:paraId="55845E7C" w14:textId="38C48CE2" w:rsidR="00F25FFB" w:rsidRDefault="00F25FFB" w:rsidP="00F25FFB">
      <w:pPr>
        <w:rPr>
          <w:bCs/>
          <w:noProof/>
          <w:color w:val="000000" w:themeColor="text1"/>
        </w:rPr>
      </w:pPr>
      <w:r>
        <w:rPr>
          <w:bCs/>
          <w:noProof/>
          <w:color w:val="000000" w:themeColor="text1"/>
        </w:rPr>
        <w:t>As of 31</w:t>
      </w:r>
      <w:r w:rsidRPr="00736D01">
        <w:rPr>
          <w:bCs/>
          <w:noProof/>
          <w:color w:val="000000" w:themeColor="text1"/>
          <w:vertAlign w:val="superscript"/>
        </w:rPr>
        <w:t>st</w:t>
      </w:r>
      <w:r>
        <w:rPr>
          <w:bCs/>
          <w:noProof/>
          <w:color w:val="000000" w:themeColor="text1"/>
        </w:rPr>
        <w:t xml:space="preserve"> March 2021 there were 3</w:t>
      </w:r>
      <w:r w:rsidR="00F81157">
        <w:rPr>
          <w:bCs/>
          <w:noProof/>
          <w:color w:val="000000" w:themeColor="text1"/>
        </w:rPr>
        <w:t>,</w:t>
      </w:r>
      <w:r>
        <w:rPr>
          <w:bCs/>
          <w:noProof/>
          <w:color w:val="000000" w:themeColor="text1"/>
        </w:rPr>
        <w:t>930 substanti</w:t>
      </w:r>
      <w:r w:rsidR="00294E0D">
        <w:rPr>
          <w:bCs/>
          <w:noProof/>
          <w:color w:val="000000" w:themeColor="text1"/>
        </w:rPr>
        <w:t>v</w:t>
      </w:r>
      <w:r>
        <w:rPr>
          <w:bCs/>
          <w:noProof/>
          <w:color w:val="000000" w:themeColor="text1"/>
        </w:rPr>
        <w:t>e staff employed at Solent.</w:t>
      </w:r>
    </w:p>
    <w:p w14:paraId="7CCC56B2" w14:textId="6E229905" w:rsidR="00815D9C" w:rsidRDefault="00815D9C" w:rsidP="00F25FFB">
      <w:pPr>
        <w:rPr>
          <w:bCs/>
          <w:noProof/>
          <w:color w:val="000000" w:themeColor="text1"/>
        </w:rPr>
      </w:pPr>
    </w:p>
    <w:tbl>
      <w:tblPr>
        <w:tblStyle w:val="TableGrid"/>
        <w:tblW w:w="0" w:type="auto"/>
        <w:tblLook w:val="04A0" w:firstRow="1" w:lastRow="0" w:firstColumn="1" w:lastColumn="0" w:noHBand="0" w:noVBand="1"/>
      </w:tblPr>
      <w:tblGrid>
        <w:gridCol w:w="1520"/>
        <w:gridCol w:w="1522"/>
        <w:gridCol w:w="1506"/>
        <w:gridCol w:w="1518"/>
        <w:gridCol w:w="1522"/>
        <w:gridCol w:w="1428"/>
      </w:tblGrid>
      <w:tr w:rsidR="00DF26A4" w:rsidRPr="00531D16" w14:paraId="0D812B68" w14:textId="77777777" w:rsidTr="00DA11CA">
        <w:tc>
          <w:tcPr>
            <w:tcW w:w="4664" w:type="dxa"/>
            <w:gridSpan w:val="3"/>
            <w:shd w:val="clear" w:color="auto" w:fill="00B0F0"/>
          </w:tcPr>
          <w:p w14:paraId="0728E9E2" w14:textId="77777777" w:rsidR="00C64FE8" w:rsidRPr="00531D16" w:rsidRDefault="00C64FE8" w:rsidP="003A22BA">
            <w:pPr>
              <w:jc w:val="center"/>
              <w:rPr>
                <w:b/>
                <w:bCs/>
                <w:noProof/>
                <w:lang w:eastAsia="en-GB"/>
              </w:rPr>
            </w:pPr>
            <w:r w:rsidRPr="00531D16">
              <w:rPr>
                <w:b/>
                <w:bCs/>
                <w:noProof/>
                <w:lang w:eastAsia="en-GB"/>
              </w:rPr>
              <w:t>20</w:t>
            </w:r>
            <w:r>
              <w:rPr>
                <w:b/>
                <w:bCs/>
                <w:noProof/>
                <w:lang w:eastAsia="en-GB"/>
              </w:rPr>
              <w:t>20</w:t>
            </w:r>
          </w:p>
        </w:tc>
        <w:tc>
          <w:tcPr>
            <w:tcW w:w="4578" w:type="dxa"/>
            <w:gridSpan w:val="3"/>
            <w:shd w:val="clear" w:color="auto" w:fill="00B0F0"/>
          </w:tcPr>
          <w:p w14:paraId="47A12E7C" w14:textId="77777777" w:rsidR="00C64FE8" w:rsidRPr="00531D16" w:rsidRDefault="00C64FE8" w:rsidP="003A22BA">
            <w:pPr>
              <w:jc w:val="center"/>
              <w:rPr>
                <w:b/>
                <w:bCs/>
                <w:noProof/>
                <w:lang w:eastAsia="en-GB"/>
              </w:rPr>
            </w:pPr>
            <w:r w:rsidRPr="00531D16">
              <w:rPr>
                <w:b/>
                <w:bCs/>
                <w:noProof/>
                <w:lang w:eastAsia="en-GB"/>
              </w:rPr>
              <w:t>202</w:t>
            </w:r>
            <w:r>
              <w:rPr>
                <w:b/>
                <w:bCs/>
                <w:noProof/>
                <w:lang w:eastAsia="en-GB"/>
              </w:rPr>
              <w:t>1</w:t>
            </w:r>
          </w:p>
        </w:tc>
      </w:tr>
      <w:tr w:rsidR="00966D49" w:rsidRPr="00531D16" w14:paraId="1EBE0557" w14:textId="77777777" w:rsidTr="00DA11CA">
        <w:tc>
          <w:tcPr>
            <w:tcW w:w="1559" w:type="dxa"/>
            <w:shd w:val="clear" w:color="auto" w:fill="00B0F0"/>
          </w:tcPr>
          <w:p w14:paraId="2F6AFEE3" w14:textId="798367FB" w:rsidR="00C64FE8" w:rsidRPr="00531D16" w:rsidRDefault="00DF26A4" w:rsidP="003A22BA">
            <w:pPr>
              <w:jc w:val="center"/>
              <w:rPr>
                <w:b/>
                <w:bCs/>
                <w:noProof/>
                <w:lang w:eastAsia="en-GB"/>
              </w:rPr>
            </w:pPr>
            <w:r>
              <w:rPr>
                <w:b/>
                <w:bCs/>
                <w:noProof/>
                <w:lang w:eastAsia="en-GB"/>
              </w:rPr>
              <w:t>Non-disabled</w:t>
            </w:r>
            <w:r w:rsidR="00C64FE8" w:rsidRPr="00531D16">
              <w:rPr>
                <w:b/>
                <w:bCs/>
                <w:noProof/>
                <w:lang w:eastAsia="en-GB"/>
              </w:rPr>
              <w:t xml:space="preserve"> staff</w:t>
            </w:r>
          </w:p>
        </w:tc>
        <w:tc>
          <w:tcPr>
            <w:tcW w:w="1561" w:type="dxa"/>
            <w:shd w:val="clear" w:color="auto" w:fill="00B0F0"/>
          </w:tcPr>
          <w:p w14:paraId="36C11698" w14:textId="77A802CC" w:rsidR="00C64FE8" w:rsidRPr="00531D16" w:rsidRDefault="00DF26A4" w:rsidP="003A22BA">
            <w:pPr>
              <w:jc w:val="center"/>
              <w:rPr>
                <w:b/>
                <w:bCs/>
                <w:noProof/>
                <w:lang w:eastAsia="en-GB"/>
              </w:rPr>
            </w:pPr>
            <w:r>
              <w:rPr>
                <w:b/>
                <w:bCs/>
                <w:noProof/>
                <w:lang w:eastAsia="en-GB"/>
              </w:rPr>
              <w:t>Disabled</w:t>
            </w:r>
            <w:r w:rsidR="00C64FE8" w:rsidRPr="00531D16">
              <w:rPr>
                <w:b/>
                <w:bCs/>
                <w:noProof/>
                <w:lang w:eastAsia="en-GB"/>
              </w:rPr>
              <w:t xml:space="preserve"> staff</w:t>
            </w:r>
          </w:p>
        </w:tc>
        <w:tc>
          <w:tcPr>
            <w:tcW w:w="1544" w:type="dxa"/>
            <w:shd w:val="clear" w:color="auto" w:fill="00B0F0"/>
          </w:tcPr>
          <w:p w14:paraId="288C8DAD" w14:textId="5A395396" w:rsidR="00C64FE8" w:rsidRPr="00531D16" w:rsidRDefault="00966D49" w:rsidP="003A22BA">
            <w:pPr>
              <w:jc w:val="center"/>
              <w:rPr>
                <w:b/>
                <w:bCs/>
                <w:noProof/>
                <w:lang w:eastAsia="en-GB"/>
              </w:rPr>
            </w:pPr>
            <w:r>
              <w:rPr>
                <w:b/>
                <w:bCs/>
                <w:noProof/>
                <w:lang w:eastAsia="en-GB"/>
              </w:rPr>
              <w:t xml:space="preserve">Not </w:t>
            </w:r>
            <w:r>
              <w:rPr>
                <w:b/>
                <w:bCs/>
                <w:lang w:eastAsia="en-GB"/>
              </w:rPr>
              <w:t>declared</w:t>
            </w:r>
          </w:p>
        </w:tc>
        <w:tc>
          <w:tcPr>
            <w:tcW w:w="1557" w:type="dxa"/>
            <w:shd w:val="clear" w:color="auto" w:fill="00B0F0"/>
          </w:tcPr>
          <w:p w14:paraId="3323F220" w14:textId="16D8CF52" w:rsidR="00C64FE8" w:rsidRPr="00531D16" w:rsidRDefault="00DF26A4" w:rsidP="003A22BA">
            <w:pPr>
              <w:jc w:val="center"/>
              <w:rPr>
                <w:b/>
                <w:bCs/>
                <w:noProof/>
                <w:lang w:eastAsia="en-GB"/>
              </w:rPr>
            </w:pPr>
            <w:r>
              <w:rPr>
                <w:b/>
                <w:bCs/>
                <w:noProof/>
                <w:lang w:eastAsia="en-GB"/>
              </w:rPr>
              <w:t>Non-disabled</w:t>
            </w:r>
            <w:r w:rsidRPr="00531D16">
              <w:rPr>
                <w:b/>
                <w:bCs/>
                <w:noProof/>
                <w:lang w:eastAsia="en-GB"/>
              </w:rPr>
              <w:t xml:space="preserve"> staff</w:t>
            </w:r>
          </w:p>
        </w:tc>
        <w:tc>
          <w:tcPr>
            <w:tcW w:w="1561" w:type="dxa"/>
            <w:shd w:val="clear" w:color="auto" w:fill="00B0F0"/>
          </w:tcPr>
          <w:p w14:paraId="050C8C05" w14:textId="3C45D6B3" w:rsidR="00C64FE8" w:rsidRPr="00531D16" w:rsidRDefault="00DF26A4" w:rsidP="003A22BA">
            <w:pPr>
              <w:jc w:val="center"/>
              <w:rPr>
                <w:b/>
                <w:bCs/>
                <w:noProof/>
                <w:lang w:eastAsia="en-GB"/>
              </w:rPr>
            </w:pPr>
            <w:r>
              <w:rPr>
                <w:b/>
                <w:bCs/>
                <w:noProof/>
                <w:lang w:eastAsia="en-GB"/>
              </w:rPr>
              <w:t>Disabled</w:t>
            </w:r>
            <w:r w:rsidRPr="00531D16">
              <w:rPr>
                <w:b/>
                <w:bCs/>
                <w:noProof/>
                <w:lang w:eastAsia="en-GB"/>
              </w:rPr>
              <w:t xml:space="preserve"> staff</w:t>
            </w:r>
          </w:p>
        </w:tc>
        <w:tc>
          <w:tcPr>
            <w:tcW w:w="1460" w:type="dxa"/>
            <w:shd w:val="clear" w:color="auto" w:fill="00B0F0"/>
          </w:tcPr>
          <w:p w14:paraId="4D645FDA" w14:textId="0B9A0B06" w:rsidR="00C64FE8" w:rsidRPr="00531D16" w:rsidRDefault="00966D49" w:rsidP="003A22BA">
            <w:pPr>
              <w:jc w:val="center"/>
              <w:rPr>
                <w:b/>
                <w:bCs/>
                <w:noProof/>
                <w:lang w:eastAsia="en-GB"/>
              </w:rPr>
            </w:pPr>
            <w:r>
              <w:rPr>
                <w:b/>
                <w:bCs/>
                <w:noProof/>
                <w:lang w:eastAsia="en-GB"/>
              </w:rPr>
              <w:t>Not declared</w:t>
            </w:r>
          </w:p>
        </w:tc>
      </w:tr>
      <w:tr w:rsidR="00DA11CA" w14:paraId="6380DD5F" w14:textId="77777777" w:rsidTr="00DA11CA">
        <w:tc>
          <w:tcPr>
            <w:tcW w:w="1559" w:type="dxa"/>
          </w:tcPr>
          <w:p w14:paraId="7ADF9798" w14:textId="675D7C30" w:rsidR="00C64FE8" w:rsidRDefault="00BF6EFE" w:rsidP="003A22BA">
            <w:pPr>
              <w:jc w:val="center"/>
              <w:rPr>
                <w:noProof/>
                <w:lang w:eastAsia="en-GB"/>
              </w:rPr>
            </w:pPr>
            <w:r>
              <w:rPr>
                <w:noProof/>
                <w:lang w:eastAsia="en-GB"/>
              </w:rPr>
              <w:t>2</w:t>
            </w:r>
            <w:r w:rsidR="00F81157">
              <w:rPr>
                <w:noProof/>
                <w:lang w:eastAsia="en-GB"/>
              </w:rPr>
              <w:t>,</w:t>
            </w:r>
            <w:r>
              <w:rPr>
                <w:noProof/>
                <w:lang w:eastAsia="en-GB"/>
              </w:rPr>
              <w:t>666</w:t>
            </w:r>
            <w:r w:rsidR="00CF593A">
              <w:rPr>
                <w:noProof/>
                <w:lang w:eastAsia="en-GB"/>
              </w:rPr>
              <w:t xml:space="preserve"> (73.72%)</w:t>
            </w:r>
          </w:p>
        </w:tc>
        <w:tc>
          <w:tcPr>
            <w:tcW w:w="1561" w:type="dxa"/>
          </w:tcPr>
          <w:p w14:paraId="6EC79CE0" w14:textId="173312E0" w:rsidR="00C64FE8" w:rsidRDefault="00C5422D" w:rsidP="003A22BA">
            <w:pPr>
              <w:jc w:val="center"/>
              <w:rPr>
                <w:noProof/>
                <w:lang w:eastAsia="en-GB"/>
              </w:rPr>
            </w:pPr>
            <w:r>
              <w:rPr>
                <w:noProof/>
                <w:lang w:eastAsia="en-GB"/>
              </w:rPr>
              <w:t>121</w:t>
            </w:r>
            <w:r w:rsidR="00CF593A">
              <w:rPr>
                <w:noProof/>
                <w:lang w:eastAsia="en-GB"/>
              </w:rPr>
              <w:t xml:space="preserve"> </w:t>
            </w:r>
            <w:r w:rsidR="00D475BA">
              <w:rPr>
                <w:noProof/>
                <w:lang w:eastAsia="en-GB"/>
              </w:rPr>
              <w:t>(3.35%)</w:t>
            </w:r>
          </w:p>
        </w:tc>
        <w:tc>
          <w:tcPr>
            <w:tcW w:w="1544" w:type="dxa"/>
          </w:tcPr>
          <w:p w14:paraId="7ADA248C" w14:textId="56384B01" w:rsidR="00C64FE8" w:rsidRDefault="00C5422D" w:rsidP="003A22BA">
            <w:pPr>
              <w:jc w:val="center"/>
              <w:rPr>
                <w:noProof/>
                <w:lang w:eastAsia="en-GB"/>
              </w:rPr>
            </w:pPr>
            <w:r>
              <w:rPr>
                <w:noProof/>
                <w:lang w:eastAsia="en-GB"/>
              </w:rPr>
              <w:t>829</w:t>
            </w:r>
            <w:r w:rsidR="00E50879">
              <w:rPr>
                <w:noProof/>
                <w:lang w:eastAsia="en-GB"/>
              </w:rPr>
              <w:t xml:space="preserve"> (22.93%)</w:t>
            </w:r>
          </w:p>
        </w:tc>
        <w:tc>
          <w:tcPr>
            <w:tcW w:w="1557" w:type="dxa"/>
          </w:tcPr>
          <w:p w14:paraId="1DB913B6" w14:textId="4430FEBA" w:rsidR="00C64FE8" w:rsidRDefault="00E50879" w:rsidP="003A22BA">
            <w:pPr>
              <w:jc w:val="center"/>
              <w:rPr>
                <w:noProof/>
                <w:lang w:eastAsia="en-GB"/>
              </w:rPr>
            </w:pPr>
            <w:r>
              <w:rPr>
                <w:noProof/>
                <w:lang w:eastAsia="en-GB"/>
              </w:rPr>
              <w:t>2965 (</w:t>
            </w:r>
            <w:r w:rsidR="000B577F">
              <w:rPr>
                <w:noProof/>
                <w:lang w:eastAsia="en-GB"/>
              </w:rPr>
              <w:t>75.45%</w:t>
            </w:r>
            <w:r>
              <w:rPr>
                <w:noProof/>
                <w:lang w:eastAsia="en-GB"/>
              </w:rPr>
              <w:t xml:space="preserve">) </w:t>
            </w:r>
          </w:p>
        </w:tc>
        <w:tc>
          <w:tcPr>
            <w:tcW w:w="1561" w:type="dxa"/>
          </w:tcPr>
          <w:p w14:paraId="6035E28A" w14:textId="09889881" w:rsidR="00C64FE8" w:rsidRDefault="00E50879" w:rsidP="003A22BA">
            <w:pPr>
              <w:jc w:val="center"/>
              <w:rPr>
                <w:noProof/>
                <w:lang w:eastAsia="en-GB"/>
              </w:rPr>
            </w:pPr>
            <w:r>
              <w:rPr>
                <w:noProof/>
                <w:lang w:eastAsia="en-GB"/>
              </w:rPr>
              <w:t>144 (</w:t>
            </w:r>
            <w:r w:rsidR="00DB3520">
              <w:rPr>
                <w:noProof/>
                <w:lang w:eastAsia="en-GB"/>
              </w:rPr>
              <w:t>3.66%</w:t>
            </w:r>
            <w:r>
              <w:rPr>
                <w:noProof/>
                <w:lang w:eastAsia="en-GB"/>
              </w:rPr>
              <w:t>)</w:t>
            </w:r>
          </w:p>
        </w:tc>
        <w:tc>
          <w:tcPr>
            <w:tcW w:w="1460" w:type="dxa"/>
          </w:tcPr>
          <w:p w14:paraId="0E40B588" w14:textId="6DDC64BE" w:rsidR="00C64FE8" w:rsidRDefault="00E50879" w:rsidP="003A22BA">
            <w:pPr>
              <w:jc w:val="center"/>
              <w:rPr>
                <w:noProof/>
                <w:lang w:eastAsia="en-GB"/>
              </w:rPr>
            </w:pPr>
            <w:r>
              <w:rPr>
                <w:noProof/>
                <w:lang w:eastAsia="en-GB"/>
              </w:rPr>
              <w:t>811 (</w:t>
            </w:r>
            <w:r w:rsidR="00966D49">
              <w:rPr>
                <w:noProof/>
                <w:lang w:eastAsia="en-GB"/>
              </w:rPr>
              <w:t>20.64%</w:t>
            </w:r>
            <w:r>
              <w:rPr>
                <w:noProof/>
                <w:lang w:eastAsia="en-GB"/>
              </w:rPr>
              <w:t>)</w:t>
            </w:r>
            <w:r w:rsidR="00966D49">
              <w:rPr>
                <w:noProof/>
                <w:lang w:eastAsia="en-GB"/>
              </w:rPr>
              <w:t xml:space="preserve"> </w:t>
            </w:r>
          </w:p>
        </w:tc>
      </w:tr>
    </w:tbl>
    <w:p w14:paraId="40553AF2" w14:textId="46481C80" w:rsidR="00E43B02" w:rsidRDefault="00DA11CA" w:rsidP="00F25FFB">
      <w:pPr>
        <w:rPr>
          <w:bCs/>
          <w:noProof/>
          <w:color w:val="000000" w:themeColor="text1"/>
        </w:rPr>
      </w:pPr>
      <w:r w:rsidRPr="00F95E2E">
        <w:rPr>
          <w:color w:val="808080" w:themeColor="background1" w:themeShade="80"/>
          <w:sz w:val="16"/>
          <w:szCs w:val="16"/>
        </w:rPr>
        <w:t xml:space="preserve">Table </w:t>
      </w:r>
      <w:r w:rsidR="00F70E28">
        <w:rPr>
          <w:color w:val="808080" w:themeColor="background1" w:themeShade="80"/>
          <w:sz w:val="16"/>
          <w:szCs w:val="16"/>
        </w:rPr>
        <w:t>2</w:t>
      </w:r>
      <w:r>
        <w:rPr>
          <w:color w:val="808080" w:themeColor="background1" w:themeShade="80"/>
          <w:sz w:val="16"/>
          <w:szCs w:val="16"/>
        </w:rPr>
        <w:t xml:space="preserve"> Staff summary</w:t>
      </w:r>
    </w:p>
    <w:p w14:paraId="25329ADE" w14:textId="55AD7257" w:rsidR="00F25FFB" w:rsidRDefault="00F25FFB" w:rsidP="00740264">
      <w:pPr>
        <w:rPr>
          <w:bCs/>
          <w:color w:val="000000" w:themeColor="text1"/>
        </w:rPr>
      </w:pPr>
    </w:p>
    <w:p w14:paraId="7A085083" w14:textId="77777777" w:rsidR="007C583D" w:rsidRPr="00740264" w:rsidRDefault="007C583D" w:rsidP="00740264">
      <w:pPr>
        <w:rPr>
          <w:bCs/>
          <w:color w:val="000000" w:themeColor="text1"/>
        </w:rPr>
      </w:pPr>
    </w:p>
    <w:p w14:paraId="3DB9968E" w14:textId="4F28F701" w:rsidR="00DA11CA" w:rsidRDefault="00C914CC" w:rsidP="00DA11CA">
      <w:pPr>
        <w:rPr>
          <w:color w:val="808080" w:themeColor="background1" w:themeShade="80"/>
          <w:sz w:val="16"/>
          <w:szCs w:val="16"/>
        </w:rPr>
      </w:pPr>
      <w:r>
        <w:rPr>
          <w:noProof/>
        </w:rPr>
        <w:drawing>
          <wp:inline distT="0" distB="0" distL="0" distR="0" wp14:anchorId="790DE2AC" wp14:editId="7379F835">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A11CA" w:rsidRPr="00DA11CA">
        <w:rPr>
          <w:color w:val="808080" w:themeColor="background1" w:themeShade="80"/>
          <w:sz w:val="16"/>
          <w:szCs w:val="16"/>
        </w:rPr>
        <w:t>Graph 1 Staff Summary</w:t>
      </w:r>
    </w:p>
    <w:p w14:paraId="7198B0C9" w14:textId="09C2FD8B" w:rsidR="00DA11CA" w:rsidRDefault="00DA11CA" w:rsidP="00DA11CA">
      <w:pPr>
        <w:rPr>
          <w:color w:val="808080" w:themeColor="background1" w:themeShade="80"/>
          <w:sz w:val="16"/>
          <w:szCs w:val="16"/>
        </w:rPr>
      </w:pPr>
    </w:p>
    <w:p w14:paraId="18856DFA" w14:textId="780E833A" w:rsidR="00DA11CA" w:rsidRDefault="00DA11CA" w:rsidP="00DA11CA"/>
    <w:p w14:paraId="5FCD5250" w14:textId="1790BA08" w:rsidR="00E71A92" w:rsidRDefault="00E71A92" w:rsidP="00DA11CA"/>
    <w:p w14:paraId="263D857F" w14:textId="213722A5" w:rsidR="00E71A92" w:rsidRDefault="00E71A92" w:rsidP="00DA11CA"/>
    <w:p w14:paraId="5B38CEAF" w14:textId="2D5DF900" w:rsidR="00E71A92" w:rsidRDefault="00E71A92" w:rsidP="00DA11CA"/>
    <w:p w14:paraId="09263E49" w14:textId="1B301C5C" w:rsidR="00E71A92" w:rsidRDefault="00E71A92" w:rsidP="00DA11CA"/>
    <w:p w14:paraId="1FBCC4D9" w14:textId="27D880FD" w:rsidR="00E71A92" w:rsidRDefault="00E71A92" w:rsidP="00DA11CA"/>
    <w:p w14:paraId="37D940AE" w14:textId="249313BA" w:rsidR="00E71A92" w:rsidRDefault="00E71A92" w:rsidP="00DA11CA"/>
    <w:p w14:paraId="3968891B" w14:textId="77777777" w:rsidR="00E71A92" w:rsidRPr="00DA11CA" w:rsidRDefault="00E71A92" w:rsidP="00DA11CA"/>
    <w:tbl>
      <w:tblPr>
        <w:tblStyle w:val="TableGrid"/>
        <w:tblW w:w="0" w:type="auto"/>
        <w:tblLook w:val="04A0" w:firstRow="1" w:lastRow="0" w:firstColumn="1" w:lastColumn="0" w:noHBand="0" w:noVBand="1"/>
      </w:tblPr>
      <w:tblGrid>
        <w:gridCol w:w="1759"/>
        <w:gridCol w:w="1750"/>
        <w:gridCol w:w="1867"/>
        <w:gridCol w:w="1874"/>
        <w:gridCol w:w="1766"/>
      </w:tblGrid>
      <w:tr w:rsidR="00985522" w14:paraId="6287F444" w14:textId="77777777" w:rsidTr="005550A3">
        <w:tc>
          <w:tcPr>
            <w:tcW w:w="1809" w:type="dxa"/>
            <w:shd w:val="clear" w:color="auto" w:fill="00B0F0"/>
          </w:tcPr>
          <w:p w14:paraId="0FF093B8" w14:textId="6CA9CA72" w:rsidR="00985522" w:rsidRPr="00040C41" w:rsidRDefault="00985522" w:rsidP="00740264">
            <w:pPr>
              <w:jc w:val="center"/>
              <w:rPr>
                <w:b/>
                <w:bCs/>
              </w:rPr>
            </w:pPr>
            <w:r>
              <w:rPr>
                <w:b/>
                <w:bCs/>
              </w:rPr>
              <w:t>Afc Band</w:t>
            </w:r>
          </w:p>
        </w:tc>
        <w:tc>
          <w:tcPr>
            <w:tcW w:w="1787" w:type="dxa"/>
            <w:shd w:val="clear" w:color="auto" w:fill="00B0F0"/>
          </w:tcPr>
          <w:p w14:paraId="077F2752" w14:textId="042EBC0B" w:rsidR="00985522" w:rsidRPr="00040C41" w:rsidRDefault="00985522" w:rsidP="00740264">
            <w:pPr>
              <w:jc w:val="center"/>
              <w:rPr>
                <w:b/>
                <w:bCs/>
              </w:rPr>
            </w:pPr>
            <w:r w:rsidRPr="00040C41">
              <w:rPr>
                <w:b/>
                <w:bCs/>
              </w:rPr>
              <w:t>Disabled staff</w:t>
            </w:r>
          </w:p>
        </w:tc>
        <w:tc>
          <w:tcPr>
            <w:tcW w:w="1910" w:type="dxa"/>
            <w:shd w:val="clear" w:color="auto" w:fill="00B0F0"/>
          </w:tcPr>
          <w:p w14:paraId="34141648" w14:textId="60EB816C" w:rsidR="00985522" w:rsidRPr="00040C41" w:rsidRDefault="00985522" w:rsidP="00740264">
            <w:pPr>
              <w:jc w:val="center"/>
              <w:rPr>
                <w:b/>
                <w:bCs/>
              </w:rPr>
            </w:pPr>
            <w:r w:rsidRPr="00040C41">
              <w:rPr>
                <w:b/>
                <w:bCs/>
              </w:rPr>
              <w:t>Non-disabled staff</w:t>
            </w:r>
          </w:p>
        </w:tc>
        <w:tc>
          <w:tcPr>
            <w:tcW w:w="1917" w:type="dxa"/>
            <w:shd w:val="clear" w:color="auto" w:fill="00B0F0"/>
          </w:tcPr>
          <w:p w14:paraId="01A7A96B" w14:textId="465201FD" w:rsidR="00985522" w:rsidRPr="00040C41" w:rsidRDefault="00985522" w:rsidP="00740264">
            <w:pPr>
              <w:jc w:val="center"/>
              <w:rPr>
                <w:b/>
                <w:bCs/>
              </w:rPr>
            </w:pPr>
            <w:r w:rsidRPr="00040C41">
              <w:rPr>
                <w:b/>
                <w:bCs/>
              </w:rPr>
              <w:t>Not declared</w:t>
            </w:r>
          </w:p>
        </w:tc>
        <w:tc>
          <w:tcPr>
            <w:tcW w:w="1819" w:type="dxa"/>
            <w:shd w:val="clear" w:color="auto" w:fill="00B0F0"/>
          </w:tcPr>
          <w:p w14:paraId="181B1882" w14:textId="24328903" w:rsidR="00985522" w:rsidRPr="00040C41" w:rsidRDefault="00985522" w:rsidP="00740264">
            <w:pPr>
              <w:jc w:val="center"/>
              <w:rPr>
                <w:b/>
                <w:bCs/>
              </w:rPr>
            </w:pPr>
            <w:r w:rsidRPr="00040C41">
              <w:rPr>
                <w:b/>
                <w:bCs/>
              </w:rPr>
              <w:t>Total</w:t>
            </w:r>
          </w:p>
        </w:tc>
      </w:tr>
      <w:tr w:rsidR="00985522" w14:paraId="505552F4" w14:textId="77777777" w:rsidTr="005550A3">
        <w:tc>
          <w:tcPr>
            <w:tcW w:w="1809" w:type="dxa"/>
          </w:tcPr>
          <w:p w14:paraId="1717B309" w14:textId="01B2BFC8" w:rsidR="00985522" w:rsidRDefault="00985522" w:rsidP="00740264">
            <w:pPr>
              <w:jc w:val="center"/>
            </w:pPr>
            <w:r>
              <w:t>Bands 1 - 4</w:t>
            </w:r>
          </w:p>
        </w:tc>
        <w:tc>
          <w:tcPr>
            <w:tcW w:w="1787" w:type="dxa"/>
          </w:tcPr>
          <w:p w14:paraId="14B2AD29" w14:textId="5A039F60" w:rsidR="00985522" w:rsidRDefault="00F20A60" w:rsidP="00740264">
            <w:pPr>
              <w:jc w:val="center"/>
            </w:pPr>
            <w:r>
              <w:t>21 (2.6</w:t>
            </w:r>
            <w:r w:rsidR="00C02514">
              <w:t>%</w:t>
            </w:r>
            <w:r>
              <w:t>)</w:t>
            </w:r>
          </w:p>
        </w:tc>
        <w:tc>
          <w:tcPr>
            <w:tcW w:w="1910" w:type="dxa"/>
          </w:tcPr>
          <w:p w14:paraId="25A9AE9A" w14:textId="06A09869" w:rsidR="00985522" w:rsidRDefault="00C02514" w:rsidP="00740264">
            <w:pPr>
              <w:jc w:val="center"/>
            </w:pPr>
            <w:r>
              <w:t>603 (75%)</w:t>
            </w:r>
          </w:p>
        </w:tc>
        <w:tc>
          <w:tcPr>
            <w:tcW w:w="1917" w:type="dxa"/>
          </w:tcPr>
          <w:p w14:paraId="799BFFF7" w14:textId="73DB1C84" w:rsidR="00985522" w:rsidRDefault="00FD319C" w:rsidP="00740264">
            <w:pPr>
              <w:jc w:val="center"/>
            </w:pPr>
            <w:r>
              <w:t>179 (22.3)</w:t>
            </w:r>
          </w:p>
        </w:tc>
        <w:tc>
          <w:tcPr>
            <w:tcW w:w="1819" w:type="dxa"/>
          </w:tcPr>
          <w:p w14:paraId="70B7A582" w14:textId="6061D91B" w:rsidR="00985522" w:rsidRDefault="00FD319C" w:rsidP="00740264">
            <w:pPr>
              <w:jc w:val="center"/>
            </w:pPr>
            <w:r>
              <w:t>803</w:t>
            </w:r>
          </w:p>
        </w:tc>
      </w:tr>
      <w:tr w:rsidR="00985522" w14:paraId="5432EDCD" w14:textId="77777777" w:rsidTr="005550A3">
        <w:tc>
          <w:tcPr>
            <w:tcW w:w="1809" w:type="dxa"/>
          </w:tcPr>
          <w:p w14:paraId="20114671" w14:textId="4AE5AF1E" w:rsidR="00985522" w:rsidRDefault="005550A3" w:rsidP="00740264">
            <w:pPr>
              <w:jc w:val="center"/>
            </w:pPr>
            <w:r>
              <w:t>Bands 5 - 7</w:t>
            </w:r>
          </w:p>
        </w:tc>
        <w:tc>
          <w:tcPr>
            <w:tcW w:w="1787" w:type="dxa"/>
          </w:tcPr>
          <w:p w14:paraId="745C35AD" w14:textId="34E2AFA5" w:rsidR="00985522" w:rsidRDefault="00FD319C" w:rsidP="00740264">
            <w:pPr>
              <w:jc w:val="center"/>
            </w:pPr>
            <w:r>
              <w:t>7 (2.7%)</w:t>
            </w:r>
          </w:p>
        </w:tc>
        <w:tc>
          <w:tcPr>
            <w:tcW w:w="1910" w:type="dxa"/>
          </w:tcPr>
          <w:p w14:paraId="1084224A" w14:textId="6128B0E9" w:rsidR="00985522" w:rsidRDefault="00F17529" w:rsidP="00740264">
            <w:pPr>
              <w:jc w:val="center"/>
            </w:pPr>
            <w:r>
              <w:t>181 (71%)</w:t>
            </w:r>
          </w:p>
        </w:tc>
        <w:tc>
          <w:tcPr>
            <w:tcW w:w="1917" w:type="dxa"/>
          </w:tcPr>
          <w:p w14:paraId="38242ED9" w14:textId="2EA9723F" w:rsidR="00985522" w:rsidRDefault="00F17529" w:rsidP="00740264">
            <w:pPr>
              <w:jc w:val="center"/>
            </w:pPr>
            <w:r>
              <w:t>67 (26.3)</w:t>
            </w:r>
          </w:p>
        </w:tc>
        <w:tc>
          <w:tcPr>
            <w:tcW w:w="1819" w:type="dxa"/>
          </w:tcPr>
          <w:p w14:paraId="5F261CFD" w14:textId="42F4EB63" w:rsidR="00985522" w:rsidRDefault="00F17529" w:rsidP="00740264">
            <w:pPr>
              <w:jc w:val="center"/>
            </w:pPr>
            <w:r>
              <w:t>255</w:t>
            </w:r>
          </w:p>
        </w:tc>
      </w:tr>
      <w:tr w:rsidR="00985522" w14:paraId="12B7DDEE" w14:textId="77777777" w:rsidTr="005550A3">
        <w:tc>
          <w:tcPr>
            <w:tcW w:w="1809" w:type="dxa"/>
          </w:tcPr>
          <w:p w14:paraId="19430BF9" w14:textId="1FA5964A" w:rsidR="00985522" w:rsidRDefault="005550A3" w:rsidP="00740264">
            <w:pPr>
              <w:jc w:val="center"/>
            </w:pPr>
            <w:r>
              <w:t>Bands 8a and 8b</w:t>
            </w:r>
          </w:p>
        </w:tc>
        <w:tc>
          <w:tcPr>
            <w:tcW w:w="1787" w:type="dxa"/>
          </w:tcPr>
          <w:p w14:paraId="40D9ADC9" w14:textId="16D88D86" w:rsidR="00985522" w:rsidRDefault="00634D6C" w:rsidP="00740264">
            <w:pPr>
              <w:jc w:val="center"/>
            </w:pPr>
            <w:r>
              <w:t>2 (3.8)</w:t>
            </w:r>
          </w:p>
        </w:tc>
        <w:tc>
          <w:tcPr>
            <w:tcW w:w="1910" w:type="dxa"/>
          </w:tcPr>
          <w:p w14:paraId="79ECC977" w14:textId="0001138E" w:rsidR="00985522" w:rsidRDefault="00701A53" w:rsidP="00740264">
            <w:pPr>
              <w:jc w:val="center"/>
            </w:pPr>
            <w:r>
              <w:t>39 (73.6%)</w:t>
            </w:r>
          </w:p>
        </w:tc>
        <w:tc>
          <w:tcPr>
            <w:tcW w:w="1917" w:type="dxa"/>
          </w:tcPr>
          <w:p w14:paraId="0BF9C515" w14:textId="2D5E5973" w:rsidR="00985522" w:rsidRDefault="006A16BB" w:rsidP="00740264">
            <w:pPr>
              <w:jc w:val="center"/>
            </w:pPr>
            <w:r>
              <w:t>12 (</w:t>
            </w:r>
            <w:r w:rsidR="00654A73">
              <w:t>22.6%)</w:t>
            </w:r>
          </w:p>
        </w:tc>
        <w:tc>
          <w:tcPr>
            <w:tcW w:w="1819" w:type="dxa"/>
          </w:tcPr>
          <w:p w14:paraId="080A6B02" w14:textId="1A82FADE" w:rsidR="00985522" w:rsidRDefault="00654A73" w:rsidP="00740264">
            <w:pPr>
              <w:jc w:val="center"/>
            </w:pPr>
            <w:r>
              <w:t>53</w:t>
            </w:r>
          </w:p>
        </w:tc>
      </w:tr>
      <w:tr w:rsidR="00985522" w14:paraId="540D623D" w14:textId="77777777" w:rsidTr="005550A3">
        <w:tc>
          <w:tcPr>
            <w:tcW w:w="1809" w:type="dxa"/>
          </w:tcPr>
          <w:p w14:paraId="622D3240" w14:textId="2E431AA4" w:rsidR="00985522" w:rsidRDefault="00F719AD" w:rsidP="00740264">
            <w:pPr>
              <w:jc w:val="center"/>
            </w:pPr>
            <w:r>
              <w:t>Bands 8c, 8d, 9 and VSM</w:t>
            </w:r>
          </w:p>
        </w:tc>
        <w:tc>
          <w:tcPr>
            <w:tcW w:w="1787" w:type="dxa"/>
          </w:tcPr>
          <w:p w14:paraId="32C9C1C3" w14:textId="56528AA5" w:rsidR="00985522" w:rsidRDefault="00654A73" w:rsidP="00740264">
            <w:pPr>
              <w:jc w:val="center"/>
            </w:pPr>
            <w:r>
              <w:t>1 (2.2%)</w:t>
            </w:r>
          </w:p>
        </w:tc>
        <w:tc>
          <w:tcPr>
            <w:tcW w:w="1910" w:type="dxa"/>
          </w:tcPr>
          <w:p w14:paraId="011B2891" w14:textId="605939A0" w:rsidR="00985522" w:rsidRDefault="003672A2" w:rsidP="00740264">
            <w:pPr>
              <w:jc w:val="center"/>
            </w:pPr>
            <w:r>
              <w:t>36 (80%)</w:t>
            </w:r>
          </w:p>
        </w:tc>
        <w:tc>
          <w:tcPr>
            <w:tcW w:w="1917" w:type="dxa"/>
          </w:tcPr>
          <w:p w14:paraId="09EFE42C" w14:textId="6A8F5D1F" w:rsidR="00985522" w:rsidRDefault="003672A2" w:rsidP="00740264">
            <w:pPr>
              <w:jc w:val="center"/>
            </w:pPr>
            <w:r>
              <w:t>8 (17.8%)</w:t>
            </w:r>
          </w:p>
        </w:tc>
        <w:tc>
          <w:tcPr>
            <w:tcW w:w="1819" w:type="dxa"/>
          </w:tcPr>
          <w:p w14:paraId="531126E1" w14:textId="7239342E" w:rsidR="00985522" w:rsidRDefault="003672A2" w:rsidP="00740264">
            <w:pPr>
              <w:jc w:val="center"/>
            </w:pPr>
            <w:r>
              <w:t>45</w:t>
            </w:r>
          </w:p>
        </w:tc>
      </w:tr>
    </w:tbl>
    <w:p w14:paraId="641C714E" w14:textId="07BDADB1" w:rsidR="00594E0E" w:rsidRDefault="00F95E2E" w:rsidP="00F95E2E">
      <w:pPr>
        <w:rPr>
          <w:color w:val="808080" w:themeColor="background1" w:themeShade="80"/>
          <w:sz w:val="16"/>
          <w:szCs w:val="16"/>
        </w:rPr>
      </w:pPr>
      <w:r w:rsidRPr="00F95E2E">
        <w:rPr>
          <w:color w:val="808080" w:themeColor="background1" w:themeShade="80"/>
          <w:sz w:val="16"/>
          <w:szCs w:val="16"/>
        </w:rPr>
        <w:t xml:space="preserve">Table </w:t>
      </w:r>
      <w:r w:rsidR="00F70E28">
        <w:rPr>
          <w:color w:val="808080" w:themeColor="background1" w:themeShade="80"/>
          <w:sz w:val="16"/>
          <w:szCs w:val="16"/>
        </w:rPr>
        <w:t>3</w:t>
      </w:r>
      <w:r w:rsidRPr="00F95E2E">
        <w:rPr>
          <w:color w:val="808080" w:themeColor="background1" w:themeShade="80"/>
          <w:sz w:val="16"/>
          <w:szCs w:val="16"/>
        </w:rPr>
        <w:t xml:space="preserve"> Non-clinical summary by pay group banding</w:t>
      </w:r>
    </w:p>
    <w:p w14:paraId="2302740C" w14:textId="302AC3E8" w:rsidR="00E71A92" w:rsidRDefault="00E71A92" w:rsidP="00F95E2E">
      <w:pPr>
        <w:rPr>
          <w:color w:val="808080" w:themeColor="background1" w:themeShade="80"/>
          <w:sz w:val="16"/>
          <w:szCs w:val="16"/>
        </w:rPr>
      </w:pPr>
    </w:p>
    <w:p w14:paraId="4A465063" w14:textId="744E0B11" w:rsidR="00E71A92" w:rsidRDefault="00E71A92" w:rsidP="00E71A92">
      <w:pPr>
        <w:rPr>
          <w:color w:val="808080" w:themeColor="background1" w:themeShade="80"/>
          <w:sz w:val="16"/>
          <w:szCs w:val="16"/>
        </w:rPr>
      </w:pPr>
      <w:r>
        <w:rPr>
          <w:noProof/>
        </w:rPr>
        <w:drawing>
          <wp:inline distT="0" distB="0" distL="0" distR="0" wp14:anchorId="2BF9B5A4" wp14:editId="0FA56E2E">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color w:val="808080" w:themeColor="background1" w:themeShade="80"/>
          <w:sz w:val="16"/>
          <w:szCs w:val="16"/>
        </w:rPr>
        <w:t>Graph</w:t>
      </w:r>
      <w:r w:rsidRPr="00F95E2E">
        <w:rPr>
          <w:color w:val="808080" w:themeColor="background1" w:themeShade="80"/>
          <w:sz w:val="16"/>
          <w:szCs w:val="16"/>
        </w:rPr>
        <w:t xml:space="preserve"> 2 Non-clinical summary by pay group banding</w:t>
      </w:r>
    </w:p>
    <w:p w14:paraId="710B7B6A" w14:textId="608A959B" w:rsidR="00B86F43" w:rsidRDefault="00B86F43" w:rsidP="00E71A92">
      <w:pPr>
        <w:rPr>
          <w:color w:val="808080" w:themeColor="background1" w:themeShade="80"/>
          <w:sz w:val="16"/>
          <w:szCs w:val="16"/>
        </w:rPr>
      </w:pPr>
    </w:p>
    <w:p w14:paraId="3F9A3E24" w14:textId="77777777" w:rsidR="00B86F43" w:rsidRDefault="00B86F43" w:rsidP="00E71A92">
      <w:pPr>
        <w:rPr>
          <w:color w:val="808080" w:themeColor="background1" w:themeShade="80"/>
          <w:sz w:val="16"/>
          <w:szCs w:val="16"/>
        </w:rPr>
      </w:pPr>
    </w:p>
    <w:tbl>
      <w:tblPr>
        <w:tblStyle w:val="TableGrid"/>
        <w:tblW w:w="0" w:type="auto"/>
        <w:tblLook w:val="04A0" w:firstRow="1" w:lastRow="0" w:firstColumn="1" w:lastColumn="0" w:noHBand="0" w:noVBand="1"/>
      </w:tblPr>
      <w:tblGrid>
        <w:gridCol w:w="1759"/>
        <w:gridCol w:w="1750"/>
        <w:gridCol w:w="1867"/>
        <w:gridCol w:w="1874"/>
        <w:gridCol w:w="1766"/>
      </w:tblGrid>
      <w:tr w:rsidR="00B86F43" w14:paraId="2F6F350A" w14:textId="77777777" w:rsidTr="003A22BA">
        <w:tc>
          <w:tcPr>
            <w:tcW w:w="1809" w:type="dxa"/>
            <w:shd w:val="clear" w:color="auto" w:fill="00B0F0"/>
          </w:tcPr>
          <w:p w14:paraId="25C2AFDB" w14:textId="77777777" w:rsidR="00B86F43" w:rsidRPr="00040C41" w:rsidRDefault="00B86F43" w:rsidP="003A22BA">
            <w:pPr>
              <w:jc w:val="center"/>
              <w:rPr>
                <w:b/>
                <w:bCs/>
              </w:rPr>
            </w:pPr>
            <w:r>
              <w:rPr>
                <w:b/>
                <w:bCs/>
              </w:rPr>
              <w:t>Afc Band</w:t>
            </w:r>
          </w:p>
        </w:tc>
        <w:tc>
          <w:tcPr>
            <w:tcW w:w="1787" w:type="dxa"/>
            <w:shd w:val="clear" w:color="auto" w:fill="00B0F0"/>
          </w:tcPr>
          <w:p w14:paraId="38E132A2" w14:textId="77777777" w:rsidR="00B86F43" w:rsidRPr="00040C41" w:rsidRDefault="00B86F43" w:rsidP="003A22BA">
            <w:pPr>
              <w:jc w:val="center"/>
              <w:rPr>
                <w:b/>
                <w:bCs/>
              </w:rPr>
            </w:pPr>
            <w:r w:rsidRPr="00040C41">
              <w:rPr>
                <w:b/>
                <w:bCs/>
              </w:rPr>
              <w:t>Disabled staff</w:t>
            </w:r>
          </w:p>
        </w:tc>
        <w:tc>
          <w:tcPr>
            <w:tcW w:w="1910" w:type="dxa"/>
            <w:shd w:val="clear" w:color="auto" w:fill="00B0F0"/>
          </w:tcPr>
          <w:p w14:paraId="32605508" w14:textId="77777777" w:rsidR="00B86F43" w:rsidRPr="00040C41" w:rsidRDefault="00B86F43" w:rsidP="003A22BA">
            <w:pPr>
              <w:jc w:val="center"/>
              <w:rPr>
                <w:b/>
                <w:bCs/>
              </w:rPr>
            </w:pPr>
            <w:r w:rsidRPr="00040C41">
              <w:rPr>
                <w:b/>
                <w:bCs/>
              </w:rPr>
              <w:t>Non-disabled staff</w:t>
            </w:r>
          </w:p>
        </w:tc>
        <w:tc>
          <w:tcPr>
            <w:tcW w:w="1917" w:type="dxa"/>
            <w:shd w:val="clear" w:color="auto" w:fill="00B0F0"/>
          </w:tcPr>
          <w:p w14:paraId="34AAE820" w14:textId="77777777" w:rsidR="00B86F43" w:rsidRPr="00040C41" w:rsidRDefault="00B86F43" w:rsidP="003A22BA">
            <w:pPr>
              <w:jc w:val="center"/>
              <w:rPr>
                <w:b/>
                <w:bCs/>
              </w:rPr>
            </w:pPr>
            <w:r w:rsidRPr="00040C41">
              <w:rPr>
                <w:b/>
                <w:bCs/>
              </w:rPr>
              <w:t>Not declared</w:t>
            </w:r>
          </w:p>
        </w:tc>
        <w:tc>
          <w:tcPr>
            <w:tcW w:w="1819" w:type="dxa"/>
            <w:shd w:val="clear" w:color="auto" w:fill="00B0F0"/>
          </w:tcPr>
          <w:p w14:paraId="1B97F3C3" w14:textId="77777777" w:rsidR="00B86F43" w:rsidRPr="00040C41" w:rsidRDefault="00B86F43" w:rsidP="003A22BA">
            <w:pPr>
              <w:jc w:val="center"/>
              <w:rPr>
                <w:b/>
                <w:bCs/>
              </w:rPr>
            </w:pPr>
            <w:r w:rsidRPr="00040C41">
              <w:rPr>
                <w:b/>
                <w:bCs/>
              </w:rPr>
              <w:t>Total</w:t>
            </w:r>
          </w:p>
        </w:tc>
      </w:tr>
      <w:tr w:rsidR="00B86F43" w14:paraId="59998899" w14:textId="77777777" w:rsidTr="003A22BA">
        <w:tc>
          <w:tcPr>
            <w:tcW w:w="1809" w:type="dxa"/>
          </w:tcPr>
          <w:p w14:paraId="5852991F" w14:textId="77777777" w:rsidR="00B86F43" w:rsidRDefault="00B86F43" w:rsidP="003A22BA">
            <w:pPr>
              <w:jc w:val="center"/>
            </w:pPr>
            <w:r>
              <w:t>Bands 1 - 4</w:t>
            </w:r>
          </w:p>
        </w:tc>
        <w:tc>
          <w:tcPr>
            <w:tcW w:w="1787" w:type="dxa"/>
          </w:tcPr>
          <w:p w14:paraId="73C927F4" w14:textId="174F3E3C" w:rsidR="00B86F43" w:rsidRDefault="005C672B" w:rsidP="003A22BA">
            <w:pPr>
              <w:jc w:val="center"/>
            </w:pPr>
            <w:r>
              <w:t>29 (3.7%)</w:t>
            </w:r>
          </w:p>
        </w:tc>
        <w:tc>
          <w:tcPr>
            <w:tcW w:w="1910" w:type="dxa"/>
          </w:tcPr>
          <w:p w14:paraId="070EB8D9" w14:textId="6BCF8C13" w:rsidR="00B86F43" w:rsidRDefault="005C672B" w:rsidP="003A22BA">
            <w:pPr>
              <w:jc w:val="center"/>
            </w:pPr>
            <w:r>
              <w:t>605 (78%)</w:t>
            </w:r>
          </w:p>
        </w:tc>
        <w:tc>
          <w:tcPr>
            <w:tcW w:w="1917" w:type="dxa"/>
          </w:tcPr>
          <w:p w14:paraId="5AD62463" w14:textId="5AF72808" w:rsidR="00B86F43" w:rsidRDefault="00385C61" w:rsidP="003A22BA">
            <w:pPr>
              <w:jc w:val="center"/>
            </w:pPr>
            <w:r>
              <w:t>142 (18.3%)</w:t>
            </w:r>
          </w:p>
        </w:tc>
        <w:tc>
          <w:tcPr>
            <w:tcW w:w="1819" w:type="dxa"/>
          </w:tcPr>
          <w:p w14:paraId="643ED5B6" w14:textId="417D8E25" w:rsidR="00B86F43" w:rsidRDefault="00385C61" w:rsidP="003A22BA">
            <w:pPr>
              <w:jc w:val="center"/>
            </w:pPr>
            <w:r>
              <w:t>776</w:t>
            </w:r>
          </w:p>
        </w:tc>
      </w:tr>
      <w:tr w:rsidR="00B86F43" w14:paraId="5BB7FA05" w14:textId="77777777" w:rsidTr="003A22BA">
        <w:tc>
          <w:tcPr>
            <w:tcW w:w="1809" w:type="dxa"/>
          </w:tcPr>
          <w:p w14:paraId="721A3B7B" w14:textId="77777777" w:rsidR="00B86F43" w:rsidRDefault="00B86F43" w:rsidP="003A22BA">
            <w:pPr>
              <w:jc w:val="center"/>
            </w:pPr>
            <w:r>
              <w:t>Bands 5 - 7</w:t>
            </w:r>
          </w:p>
        </w:tc>
        <w:tc>
          <w:tcPr>
            <w:tcW w:w="1787" w:type="dxa"/>
          </w:tcPr>
          <w:p w14:paraId="7368DF15" w14:textId="00E2D1DE" w:rsidR="00B86F43" w:rsidRDefault="00385C61" w:rsidP="003A22BA">
            <w:pPr>
              <w:jc w:val="center"/>
            </w:pPr>
            <w:r>
              <w:t>78 (4.8%)</w:t>
            </w:r>
          </w:p>
        </w:tc>
        <w:tc>
          <w:tcPr>
            <w:tcW w:w="1910" w:type="dxa"/>
          </w:tcPr>
          <w:p w14:paraId="19431D25" w14:textId="525FA34A" w:rsidR="00B86F43" w:rsidRDefault="00C93CE5" w:rsidP="003A22BA">
            <w:pPr>
              <w:jc w:val="center"/>
            </w:pPr>
            <w:r>
              <w:t>1252 (72.8%)</w:t>
            </w:r>
          </w:p>
        </w:tc>
        <w:tc>
          <w:tcPr>
            <w:tcW w:w="1917" w:type="dxa"/>
          </w:tcPr>
          <w:p w14:paraId="3EC1D94D" w14:textId="7DF77FCB" w:rsidR="00B86F43" w:rsidRDefault="00C93CE5" w:rsidP="003A22BA">
            <w:pPr>
              <w:jc w:val="center"/>
            </w:pPr>
            <w:r>
              <w:t>279 (17.3%)</w:t>
            </w:r>
          </w:p>
        </w:tc>
        <w:tc>
          <w:tcPr>
            <w:tcW w:w="1819" w:type="dxa"/>
          </w:tcPr>
          <w:p w14:paraId="2DBA360A" w14:textId="2853895C" w:rsidR="00B86F43" w:rsidRDefault="00884BB6" w:rsidP="003A22BA">
            <w:pPr>
              <w:jc w:val="center"/>
            </w:pPr>
            <w:r>
              <w:t>1609</w:t>
            </w:r>
          </w:p>
        </w:tc>
      </w:tr>
      <w:tr w:rsidR="00B86F43" w14:paraId="707DE842" w14:textId="77777777" w:rsidTr="003A22BA">
        <w:tc>
          <w:tcPr>
            <w:tcW w:w="1809" w:type="dxa"/>
          </w:tcPr>
          <w:p w14:paraId="3BFF6A3B" w14:textId="77777777" w:rsidR="00B86F43" w:rsidRDefault="00B86F43" w:rsidP="003A22BA">
            <w:pPr>
              <w:jc w:val="center"/>
            </w:pPr>
            <w:r>
              <w:t>Bands 8a and 8b</w:t>
            </w:r>
          </w:p>
        </w:tc>
        <w:tc>
          <w:tcPr>
            <w:tcW w:w="1787" w:type="dxa"/>
          </w:tcPr>
          <w:p w14:paraId="509B4029" w14:textId="346A62F7" w:rsidR="00B86F43" w:rsidRDefault="00884BB6" w:rsidP="003A22BA">
            <w:pPr>
              <w:jc w:val="center"/>
            </w:pPr>
            <w:r>
              <w:t>5 (2.6%)</w:t>
            </w:r>
          </w:p>
        </w:tc>
        <w:tc>
          <w:tcPr>
            <w:tcW w:w="1910" w:type="dxa"/>
          </w:tcPr>
          <w:p w14:paraId="6EF93FDB" w14:textId="560A60A8" w:rsidR="00B86F43" w:rsidRDefault="00884BB6" w:rsidP="003A22BA">
            <w:pPr>
              <w:jc w:val="center"/>
            </w:pPr>
            <w:r>
              <w:t>136 (70.8</w:t>
            </w:r>
            <w:r w:rsidR="00C528B4">
              <w:t>%)</w:t>
            </w:r>
          </w:p>
        </w:tc>
        <w:tc>
          <w:tcPr>
            <w:tcW w:w="1917" w:type="dxa"/>
          </w:tcPr>
          <w:p w14:paraId="6B13A207" w14:textId="5E0981C3" w:rsidR="00B86F43" w:rsidRDefault="00C528B4" w:rsidP="003A22BA">
            <w:pPr>
              <w:jc w:val="center"/>
            </w:pPr>
            <w:r>
              <w:t>51 (26.6%)</w:t>
            </w:r>
          </w:p>
        </w:tc>
        <w:tc>
          <w:tcPr>
            <w:tcW w:w="1819" w:type="dxa"/>
          </w:tcPr>
          <w:p w14:paraId="6B3BCEEA" w14:textId="0A0F7D08" w:rsidR="00B86F43" w:rsidRDefault="00D449A8" w:rsidP="003A22BA">
            <w:pPr>
              <w:jc w:val="center"/>
            </w:pPr>
            <w:r>
              <w:t>192</w:t>
            </w:r>
          </w:p>
        </w:tc>
      </w:tr>
      <w:tr w:rsidR="00B86F43" w14:paraId="2532191C" w14:textId="77777777" w:rsidTr="003A22BA">
        <w:tc>
          <w:tcPr>
            <w:tcW w:w="1809" w:type="dxa"/>
          </w:tcPr>
          <w:p w14:paraId="2944128E" w14:textId="77777777" w:rsidR="00B86F43" w:rsidRDefault="00B86F43" w:rsidP="003A22BA">
            <w:pPr>
              <w:jc w:val="center"/>
            </w:pPr>
            <w:r>
              <w:t>Bands 8c, 8d, 9 and VSM</w:t>
            </w:r>
          </w:p>
        </w:tc>
        <w:tc>
          <w:tcPr>
            <w:tcW w:w="1787" w:type="dxa"/>
          </w:tcPr>
          <w:p w14:paraId="33889EB0" w14:textId="3E8B9EAE" w:rsidR="00B86F43" w:rsidRDefault="00D449A8" w:rsidP="003A22BA">
            <w:pPr>
              <w:jc w:val="center"/>
            </w:pPr>
            <w:r>
              <w:t>1 (33.8%)</w:t>
            </w:r>
          </w:p>
        </w:tc>
        <w:tc>
          <w:tcPr>
            <w:tcW w:w="1910" w:type="dxa"/>
          </w:tcPr>
          <w:p w14:paraId="1B3C9C42" w14:textId="476CAD17" w:rsidR="00B86F43" w:rsidRDefault="00D449A8" w:rsidP="003A22BA">
            <w:pPr>
              <w:jc w:val="center"/>
            </w:pPr>
            <w:r>
              <w:t>20 (79.9%)</w:t>
            </w:r>
          </w:p>
        </w:tc>
        <w:tc>
          <w:tcPr>
            <w:tcW w:w="1917" w:type="dxa"/>
          </w:tcPr>
          <w:p w14:paraId="7F434D0A" w14:textId="643D660B" w:rsidR="00B86F43" w:rsidRDefault="00A83B19" w:rsidP="003A22BA">
            <w:pPr>
              <w:jc w:val="center"/>
            </w:pPr>
            <w:r>
              <w:t>5 (19.2%)</w:t>
            </w:r>
          </w:p>
        </w:tc>
        <w:tc>
          <w:tcPr>
            <w:tcW w:w="1819" w:type="dxa"/>
          </w:tcPr>
          <w:p w14:paraId="53EF7A42" w14:textId="562DEF76" w:rsidR="00B86F43" w:rsidRDefault="00A83B19" w:rsidP="003A22BA">
            <w:pPr>
              <w:jc w:val="center"/>
            </w:pPr>
            <w:r>
              <w:t>26</w:t>
            </w:r>
          </w:p>
        </w:tc>
      </w:tr>
    </w:tbl>
    <w:p w14:paraId="1276E3D2" w14:textId="4E0EFE1D" w:rsidR="00667173" w:rsidRDefault="00667173" w:rsidP="00667173">
      <w:pPr>
        <w:rPr>
          <w:color w:val="808080" w:themeColor="background1" w:themeShade="80"/>
          <w:sz w:val="16"/>
          <w:szCs w:val="16"/>
        </w:rPr>
      </w:pPr>
      <w:r w:rsidRPr="00F95E2E">
        <w:rPr>
          <w:color w:val="808080" w:themeColor="background1" w:themeShade="80"/>
          <w:sz w:val="16"/>
          <w:szCs w:val="16"/>
        </w:rPr>
        <w:t xml:space="preserve">Table </w:t>
      </w:r>
      <w:r>
        <w:rPr>
          <w:color w:val="808080" w:themeColor="background1" w:themeShade="80"/>
          <w:sz w:val="16"/>
          <w:szCs w:val="16"/>
        </w:rPr>
        <w:t>4 C</w:t>
      </w:r>
      <w:r w:rsidRPr="00F95E2E">
        <w:rPr>
          <w:color w:val="808080" w:themeColor="background1" w:themeShade="80"/>
          <w:sz w:val="16"/>
          <w:szCs w:val="16"/>
        </w:rPr>
        <w:t>linical summary by pay group banding</w:t>
      </w:r>
    </w:p>
    <w:p w14:paraId="23899F7B" w14:textId="5E84D42C" w:rsidR="00E71A92" w:rsidRDefault="00E71A92" w:rsidP="00F95E2E">
      <w:pPr>
        <w:rPr>
          <w:color w:val="000000" w:themeColor="text1"/>
        </w:rPr>
      </w:pPr>
    </w:p>
    <w:p w14:paraId="28CC9405" w14:textId="77777777" w:rsidR="00FC2AEB" w:rsidRPr="00FC2AEB" w:rsidRDefault="00FC2AEB" w:rsidP="00F95E2E">
      <w:pPr>
        <w:rPr>
          <w:color w:val="000000" w:themeColor="text1"/>
        </w:rPr>
      </w:pPr>
    </w:p>
    <w:p w14:paraId="5A57623A" w14:textId="283542C9" w:rsidR="00667173" w:rsidRDefault="00E02F94" w:rsidP="00F95E2E">
      <w:pPr>
        <w:rPr>
          <w:color w:val="808080" w:themeColor="background1" w:themeShade="80"/>
          <w:sz w:val="16"/>
          <w:szCs w:val="16"/>
        </w:rPr>
      </w:pPr>
      <w:r>
        <w:rPr>
          <w:noProof/>
          <w:color w:val="FFFFFF" w:themeColor="background1"/>
          <w:sz w:val="16"/>
          <w:szCs w:val="16"/>
        </w:rPr>
        <w:drawing>
          <wp:inline distT="0" distB="0" distL="0" distR="0" wp14:anchorId="0F1FB0BF" wp14:editId="6953BF0E">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67173">
        <w:rPr>
          <w:color w:val="808080" w:themeColor="background1" w:themeShade="80"/>
          <w:sz w:val="16"/>
          <w:szCs w:val="16"/>
        </w:rPr>
        <w:t>Graph</w:t>
      </w:r>
      <w:r w:rsidR="00667173" w:rsidRPr="00F95E2E">
        <w:rPr>
          <w:color w:val="808080" w:themeColor="background1" w:themeShade="80"/>
          <w:sz w:val="16"/>
          <w:szCs w:val="16"/>
        </w:rPr>
        <w:t xml:space="preserve"> </w:t>
      </w:r>
      <w:r w:rsidR="00667173">
        <w:rPr>
          <w:color w:val="808080" w:themeColor="background1" w:themeShade="80"/>
          <w:sz w:val="16"/>
          <w:szCs w:val="16"/>
        </w:rPr>
        <w:t>3 C</w:t>
      </w:r>
      <w:r w:rsidR="00667173" w:rsidRPr="00F95E2E">
        <w:rPr>
          <w:color w:val="808080" w:themeColor="background1" w:themeShade="80"/>
          <w:sz w:val="16"/>
          <w:szCs w:val="16"/>
        </w:rPr>
        <w:t>linical summary by pay group banding</w:t>
      </w:r>
    </w:p>
    <w:p w14:paraId="1E4FDF74" w14:textId="4C3F8DAB" w:rsidR="00F94605" w:rsidRDefault="00F94605" w:rsidP="00F95E2E">
      <w:pPr>
        <w:rPr>
          <w:color w:val="808080" w:themeColor="background1" w:themeShade="80"/>
          <w:sz w:val="16"/>
          <w:szCs w:val="16"/>
        </w:rPr>
      </w:pPr>
    </w:p>
    <w:p w14:paraId="3D2AB9DB" w14:textId="1C01BD10" w:rsidR="00460DD1" w:rsidRDefault="00460DD1" w:rsidP="00F95E2E">
      <w:pPr>
        <w:rPr>
          <w:color w:val="808080" w:themeColor="background1" w:themeShade="80"/>
          <w:sz w:val="16"/>
          <w:szCs w:val="16"/>
        </w:rPr>
      </w:pPr>
    </w:p>
    <w:p w14:paraId="09BEC97C" w14:textId="77777777" w:rsidR="00460DD1" w:rsidRDefault="00460DD1" w:rsidP="00F95E2E">
      <w:pPr>
        <w:rPr>
          <w:color w:val="808080" w:themeColor="background1" w:themeShade="80"/>
          <w:sz w:val="16"/>
          <w:szCs w:val="16"/>
        </w:rPr>
      </w:pPr>
    </w:p>
    <w:p w14:paraId="5752BBF6" w14:textId="77777777" w:rsidR="00460DD1" w:rsidRDefault="00460DD1" w:rsidP="00F95E2E">
      <w:pPr>
        <w:rPr>
          <w:color w:val="808080" w:themeColor="background1" w:themeShade="80"/>
          <w:sz w:val="16"/>
          <w:szCs w:val="16"/>
        </w:rPr>
      </w:pPr>
    </w:p>
    <w:p w14:paraId="15CD85EE" w14:textId="0897B589" w:rsidR="00F94605" w:rsidRDefault="00F94605" w:rsidP="00F95E2E">
      <w:pPr>
        <w:rPr>
          <w:color w:val="808080" w:themeColor="background1" w:themeShade="80"/>
          <w:sz w:val="16"/>
          <w:szCs w:val="16"/>
        </w:rPr>
      </w:pPr>
    </w:p>
    <w:tbl>
      <w:tblPr>
        <w:tblStyle w:val="TableGrid"/>
        <w:tblW w:w="0" w:type="auto"/>
        <w:tblLook w:val="04A0" w:firstRow="1" w:lastRow="0" w:firstColumn="1" w:lastColumn="0" w:noHBand="0" w:noVBand="1"/>
      </w:tblPr>
      <w:tblGrid>
        <w:gridCol w:w="1781"/>
        <w:gridCol w:w="1746"/>
        <w:gridCol w:w="1861"/>
        <w:gridCol w:w="1869"/>
        <w:gridCol w:w="1759"/>
      </w:tblGrid>
      <w:tr w:rsidR="00F94605" w14:paraId="12C10868" w14:textId="77777777" w:rsidTr="003A22BA">
        <w:tc>
          <w:tcPr>
            <w:tcW w:w="1809" w:type="dxa"/>
            <w:shd w:val="clear" w:color="auto" w:fill="00B0F0"/>
          </w:tcPr>
          <w:p w14:paraId="2E587DB1" w14:textId="77777777" w:rsidR="00F94605" w:rsidRPr="00040C41" w:rsidRDefault="00F94605" w:rsidP="003A22BA">
            <w:pPr>
              <w:jc w:val="center"/>
              <w:rPr>
                <w:b/>
                <w:bCs/>
              </w:rPr>
            </w:pPr>
            <w:r>
              <w:rPr>
                <w:b/>
                <w:bCs/>
              </w:rPr>
              <w:t>Afc Band</w:t>
            </w:r>
          </w:p>
        </w:tc>
        <w:tc>
          <w:tcPr>
            <w:tcW w:w="1787" w:type="dxa"/>
            <w:shd w:val="clear" w:color="auto" w:fill="00B0F0"/>
          </w:tcPr>
          <w:p w14:paraId="13DAB822" w14:textId="77777777" w:rsidR="00F94605" w:rsidRPr="00040C41" w:rsidRDefault="00F94605" w:rsidP="003A22BA">
            <w:pPr>
              <w:jc w:val="center"/>
              <w:rPr>
                <w:b/>
                <w:bCs/>
              </w:rPr>
            </w:pPr>
            <w:r w:rsidRPr="00040C41">
              <w:rPr>
                <w:b/>
                <w:bCs/>
              </w:rPr>
              <w:t>Disabled staff</w:t>
            </w:r>
          </w:p>
        </w:tc>
        <w:tc>
          <w:tcPr>
            <w:tcW w:w="1910" w:type="dxa"/>
            <w:shd w:val="clear" w:color="auto" w:fill="00B0F0"/>
          </w:tcPr>
          <w:p w14:paraId="48D6B91B" w14:textId="77777777" w:rsidR="00F94605" w:rsidRPr="00040C41" w:rsidRDefault="00F94605" w:rsidP="003A22BA">
            <w:pPr>
              <w:jc w:val="center"/>
              <w:rPr>
                <w:b/>
                <w:bCs/>
              </w:rPr>
            </w:pPr>
            <w:r w:rsidRPr="00040C41">
              <w:rPr>
                <w:b/>
                <w:bCs/>
              </w:rPr>
              <w:t>Non-disabled staff</w:t>
            </w:r>
          </w:p>
        </w:tc>
        <w:tc>
          <w:tcPr>
            <w:tcW w:w="1917" w:type="dxa"/>
            <w:shd w:val="clear" w:color="auto" w:fill="00B0F0"/>
          </w:tcPr>
          <w:p w14:paraId="708828F5" w14:textId="77777777" w:rsidR="00F94605" w:rsidRPr="00040C41" w:rsidRDefault="00F94605" w:rsidP="003A22BA">
            <w:pPr>
              <w:jc w:val="center"/>
              <w:rPr>
                <w:b/>
                <w:bCs/>
              </w:rPr>
            </w:pPr>
            <w:r w:rsidRPr="00040C41">
              <w:rPr>
                <w:b/>
                <w:bCs/>
              </w:rPr>
              <w:t>Not declared</w:t>
            </w:r>
          </w:p>
        </w:tc>
        <w:tc>
          <w:tcPr>
            <w:tcW w:w="1819" w:type="dxa"/>
            <w:shd w:val="clear" w:color="auto" w:fill="00B0F0"/>
          </w:tcPr>
          <w:p w14:paraId="32982B47" w14:textId="77777777" w:rsidR="00F94605" w:rsidRPr="00040C41" w:rsidRDefault="00F94605" w:rsidP="003A22BA">
            <w:pPr>
              <w:jc w:val="center"/>
              <w:rPr>
                <w:b/>
                <w:bCs/>
              </w:rPr>
            </w:pPr>
            <w:r w:rsidRPr="00040C41">
              <w:rPr>
                <w:b/>
                <w:bCs/>
              </w:rPr>
              <w:t>Total</w:t>
            </w:r>
          </w:p>
        </w:tc>
      </w:tr>
      <w:tr w:rsidR="00F94605" w14:paraId="1039CA5E" w14:textId="77777777" w:rsidTr="003A22BA">
        <w:tc>
          <w:tcPr>
            <w:tcW w:w="1809" w:type="dxa"/>
          </w:tcPr>
          <w:p w14:paraId="126C2772" w14:textId="34CF2394" w:rsidR="00F94605" w:rsidRDefault="00FD1863" w:rsidP="003A22BA">
            <w:pPr>
              <w:jc w:val="center"/>
            </w:pPr>
            <w:r>
              <w:t>Medical and dental staff, Consultants</w:t>
            </w:r>
          </w:p>
        </w:tc>
        <w:tc>
          <w:tcPr>
            <w:tcW w:w="1787" w:type="dxa"/>
          </w:tcPr>
          <w:p w14:paraId="5A31F397" w14:textId="1A1AA8B8" w:rsidR="00F94605" w:rsidRDefault="00B170CC" w:rsidP="003A22BA">
            <w:pPr>
              <w:jc w:val="center"/>
            </w:pPr>
            <w:r>
              <w:t>1 (1.9%)</w:t>
            </w:r>
          </w:p>
        </w:tc>
        <w:tc>
          <w:tcPr>
            <w:tcW w:w="1910" w:type="dxa"/>
          </w:tcPr>
          <w:p w14:paraId="495AC404" w14:textId="54A8B701" w:rsidR="00F94605" w:rsidRDefault="00B170CC" w:rsidP="003A22BA">
            <w:pPr>
              <w:jc w:val="center"/>
            </w:pPr>
            <w:r>
              <w:t>19 (36.</w:t>
            </w:r>
            <w:r w:rsidR="008C3168">
              <w:t>6%)</w:t>
            </w:r>
          </w:p>
        </w:tc>
        <w:tc>
          <w:tcPr>
            <w:tcW w:w="1917" w:type="dxa"/>
          </w:tcPr>
          <w:p w14:paraId="3A1EB754" w14:textId="06EB8659" w:rsidR="00F94605" w:rsidRDefault="00F37A9A" w:rsidP="003A22BA">
            <w:pPr>
              <w:jc w:val="center"/>
            </w:pPr>
            <w:r>
              <w:t>32 (61.5%)</w:t>
            </w:r>
          </w:p>
        </w:tc>
        <w:tc>
          <w:tcPr>
            <w:tcW w:w="1819" w:type="dxa"/>
          </w:tcPr>
          <w:p w14:paraId="476BDE3E" w14:textId="1C586BCC" w:rsidR="00F94605" w:rsidRDefault="00F37A9A" w:rsidP="003A22BA">
            <w:pPr>
              <w:jc w:val="center"/>
            </w:pPr>
            <w:r>
              <w:t>52</w:t>
            </w:r>
          </w:p>
        </w:tc>
      </w:tr>
      <w:tr w:rsidR="00F94605" w14:paraId="74373B32" w14:textId="77777777" w:rsidTr="003A22BA">
        <w:tc>
          <w:tcPr>
            <w:tcW w:w="1809" w:type="dxa"/>
          </w:tcPr>
          <w:p w14:paraId="14152376" w14:textId="54800A49" w:rsidR="00F94605" w:rsidRDefault="002A5E16" w:rsidP="003A22BA">
            <w:pPr>
              <w:jc w:val="center"/>
            </w:pPr>
            <w:r>
              <w:t>Medical and dental staff, Consultants</w:t>
            </w:r>
          </w:p>
        </w:tc>
        <w:tc>
          <w:tcPr>
            <w:tcW w:w="1787" w:type="dxa"/>
          </w:tcPr>
          <w:p w14:paraId="09FE18E6" w14:textId="4D3FD74C" w:rsidR="00F94605" w:rsidRDefault="00F37A9A" w:rsidP="003A22BA">
            <w:pPr>
              <w:jc w:val="center"/>
            </w:pPr>
            <w:r>
              <w:t>2 (2.6%)</w:t>
            </w:r>
          </w:p>
        </w:tc>
        <w:tc>
          <w:tcPr>
            <w:tcW w:w="1910" w:type="dxa"/>
          </w:tcPr>
          <w:p w14:paraId="740DD76A" w14:textId="156AD91E" w:rsidR="00F94605" w:rsidRDefault="00603738" w:rsidP="003A22BA">
            <w:pPr>
              <w:jc w:val="center"/>
            </w:pPr>
            <w:r>
              <w:t>51 (66.2%)</w:t>
            </w:r>
          </w:p>
        </w:tc>
        <w:tc>
          <w:tcPr>
            <w:tcW w:w="1917" w:type="dxa"/>
          </w:tcPr>
          <w:p w14:paraId="520DEF9F" w14:textId="39591072" w:rsidR="00F94605" w:rsidRDefault="004A4C8F" w:rsidP="003A22BA">
            <w:pPr>
              <w:jc w:val="center"/>
            </w:pPr>
            <w:r>
              <w:t>21 (31.2%)</w:t>
            </w:r>
          </w:p>
        </w:tc>
        <w:tc>
          <w:tcPr>
            <w:tcW w:w="1819" w:type="dxa"/>
          </w:tcPr>
          <w:p w14:paraId="7BAE992D" w14:textId="1D75FA90" w:rsidR="00F94605" w:rsidRDefault="004A4C8F" w:rsidP="003A22BA">
            <w:pPr>
              <w:jc w:val="center"/>
            </w:pPr>
            <w:r>
              <w:t>77</w:t>
            </w:r>
          </w:p>
        </w:tc>
      </w:tr>
      <w:tr w:rsidR="00F94605" w14:paraId="13760BDF" w14:textId="77777777" w:rsidTr="003A22BA">
        <w:tc>
          <w:tcPr>
            <w:tcW w:w="1809" w:type="dxa"/>
          </w:tcPr>
          <w:p w14:paraId="05E6E414" w14:textId="469D6BFF" w:rsidR="00F94605" w:rsidRDefault="00AF7E02" w:rsidP="003A22BA">
            <w:pPr>
              <w:jc w:val="center"/>
            </w:pPr>
            <w:r>
              <w:t>Medical and dental staff, trainee grades</w:t>
            </w:r>
          </w:p>
        </w:tc>
        <w:tc>
          <w:tcPr>
            <w:tcW w:w="1787" w:type="dxa"/>
          </w:tcPr>
          <w:p w14:paraId="05C890EF" w14:textId="5AD53BAB" w:rsidR="00F94605" w:rsidRDefault="004A4C8F" w:rsidP="003A22BA">
            <w:pPr>
              <w:jc w:val="center"/>
            </w:pPr>
            <w:r>
              <w:t>0 (0%)</w:t>
            </w:r>
          </w:p>
        </w:tc>
        <w:tc>
          <w:tcPr>
            <w:tcW w:w="1910" w:type="dxa"/>
          </w:tcPr>
          <w:p w14:paraId="7A6CE71B" w14:textId="174E48B3" w:rsidR="00F94605" w:rsidRDefault="00807284" w:rsidP="003A22BA">
            <w:pPr>
              <w:jc w:val="center"/>
            </w:pPr>
            <w:r>
              <w:t>5(17.88)</w:t>
            </w:r>
          </w:p>
        </w:tc>
        <w:tc>
          <w:tcPr>
            <w:tcW w:w="1917" w:type="dxa"/>
          </w:tcPr>
          <w:p w14:paraId="3EEADF2F" w14:textId="3C590D38" w:rsidR="00F94605" w:rsidRDefault="00C305D6" w:rsidP="003A22BA">
            <w:pPr>
              <w:jc w:val="center"/>
            </w:pPr>
            <w:r>
              <w:t>23 (82.1%)</w:t>
            </w:r>
          </w:p>
        </w:tc>
        <w:tc>
          <w:tcPr>
            <w:tcW w:w="1819" w:type="dxa"/>
          </w:tcPr>
          <w:p w14:paraId="5380E8F6" w14:textId="75DB6D65" w:rsidR="00F94605" w:rsidRDefault="00C305D6" w:rsidP="003A22BA">
            <w:pPr>
              <w:jc w:val="center"/>
            </w:pPr>
            <w:r>
              <w:t>28</w:t>
            </w:r>
          </w:p>
        </w:tc>
      </w:tr>
    </w:tbl>
    <w:p w14:paraId="5A7D3B56" w14:textId="6CDA5725" w:rsidR="00460DD1" w:rsidRDefault="00460DD1" w:rsidP="00460DD1">
      <w:pPr>
        <w:rPr>
          <w:color w:val="808080" w:themeColor="background1" w:themeShade="80"/>
          <w:sz w:val="16"/>
          <w:szCs w:val="16"/>
        </w:rPr>
      </w:pPr>
      <w:r w:rsidRPr="00F95E2E">
        <w:rPr>
          <w:color w:val="808080" w:themeColor="background1" w:themeShade="80"/>
          <w:sz w:val="16"/>
          <w:szCs w:val="16"/>
        </w:rPr>
        <w:t xml:space="preserve">Table </w:t>
      </w:r>
      <w:r>
        <w:rPr>
          <w:color w:val="808080" w:themeColor="background1" w:themeShade="80"/>
          <w:sz w:val="16"/>
          <w:szCs w:val="16"/>
        </w:rPr>
        <w:t>5 Medical staff</w:t>
      </w:r>
    </w:p>
    <w:p w14:paraId="3F1BF37B" w14:textId="0150BFDE" w:rsidR="00F94605" w:rsidRDefault="00F94605" w:rsidP="00F95E2E">
      <w:pPr>
        <w:rPr>
          <w:color w:val="808080" w:themeColor="background1" w:themeShade="80"/>
          <w:sz w:val="16"/>
          <w:szCs w:val="16"/>
        </w:rPr>
      </w:pPr>
    </w:p>
    <w:p w14:paraId="11DD6B50" w14:textId="766A905C" w:rsidR="00E677BE" w:rsidRDefault="00E677BE" w:rsidP="00F95E2E">
      <w:pPr>
        <w:rPr>
          <w:color w:val="808080" w:themeColor="background1" w:themeShade="80"/>
          <w:sz w:val="16"/>
          <w:szCs w:val="16"/>
        </w:rPr>
      </w:pPr>
    </w:p>
    <w:p w14:paraId="037159A0" w14:textId="77777777" w:rsidR="00460DD1" w:rsidRDefault="00DF6183" w:rsidP="00460DD1">
      <w:pPr>
        <w:rPr>
          <w:color w:val="808080" w:themeColor="background1" w:themeShade="80"/>
          <w:sz w:val="16"/>
          <w:szCs w:val="16"/>
        </w:rPr>
      </w:pPr>
      <w:r>
        <w:rPr>
          <w:noProof/>
          <w:color w:val="FFFFFF" w:themeColor="background1"/>
          <w:sz w:val="16"/>
          <w:szCs w:val="16"/>
        </w:rPr>
        <w:drawing>
          <wp:inline distT="0" distB="0" distL="0" distR="0" wp14:anchorId="14DB72B1" wp14:editId="554F22B3">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C42BE5" w14:textId="6E566163" w:rsidR="00460DD1" w:rsidRDefault="00460DD1" w:rsidP="00460DD1">
      <w:pPr>
        <w:rPr>
          <w:color w:val="808080" w:themeColor="background1" w:themeShade="80"/>
          <w:sz w:val="16"/>
          <w:szCs w:val="16"/>
        </w:rPr>
      </w:pPr>
      <w:r>
        <w:rPr>
          <w:color w:val="808080" w:themeColor="background1" w:themeShade="80"/>
          <w:sz w:val="16"/>
          <w:szCs w:val="16"/>
        </w:rPr>
        <w:t>Graph 4 Medical staff</w:t>
      </w:r>
    </w:p>
    <w:p w14:paraId="02E30E73" w14:textId="5BAE1270" w:rsidR="00460DD1" w:rsidRDefault="00460DD1" w:rsidP="00460DD1">
      <w:pPr>
        <w:rPr>
          <w:color w:val="808080" w:themeColor="background1" w:themeShade="80"/>
          <w:sz w:val="16"/>
          <w:szCs w:val="16"/>
        </w:rPr>
      </w:pPr>
    </w:p>
    <w:p w14:paraId="42758D8D" w14:textId="46570F9E" w:rsidR="00460DD1" w:rsidRDefault="00FF3FBC" w:rsidP="00F95E2E">
      <w:pPr>
        <w:rPr>
          <w:color w:val="000000" w:themeColor="text1"/>
        </w:rPr>
      </w:pPr>
      <w:r w:rsidRPr="00FF3FBC">
        <w:rPr>
          <w:color w:val="000000" w:themeColor="text1"/>
        </w:rPr>
        <w:t xml:space="preserve">Solent’s </w:t>
      </w:r>
      <w:r w:rsidR="00971410">
        <w:rPr>
          <w:color w:val="000000" w:themeColor="text1"/>
        </w:rPr>
        <w:t>d</w:t>
      </w:r>
      <w:r w:rsidRPr="00FF3FBC">
        <w:rPr>
          <w:color w:val="000000" w:themeColor="text1"/>
        </w:rPr>
        <w:t>isability</w:t>
      </w:r>
      <w:r w:rsidR="00971410">
        <w:rPr>
          <w:color w:val="000000" w:themeColor="text1"/>
        </w:rPr>
        <w:t xml:space="preserve"> status</w:t>
      </w:r>
      <w:r w:rsidRPr="00FF3FBC">
        <w:rPr>
          <w:color w:val="000000" w:themeColor="text1"/>
        </w:rPr>
        <w:t xml:space="preserve"> declaration rates have increased </w:t>
      </w:r>
      <w:r w:rsidR="008D6974">
        <w:rPr>
          <w:color w:val="000000" w:themeColor="text1"/>
        </w:rPr>
        <w:t xml:space="preserve">to </w:t>
      </w:r>
      <w:r w:rsidR="00740A80">
        <w:rPr>
          <w:color w:val="000000" w:themeColor="text1"/>
        </w:rPr>
        <w:t xml:space="preserve">79.1% of staff declaring </w:t>
      </w:r>
      <w:r w:rsidR="003F5B01">
        <w:rPr>
          <w:color w:val="000000" w:themeColor="text1"/>
        </w:rPr>
        <w:t>their</w:t>
      </w:r>
      <w:r w:rsidR="00740A80">
        <w:rPr>
          <w:color w:val="000000" w:themeColor="text1"/>
        </w:rPr>
        <w:t xml:space="preserve"> disability </w:t>
      </w:r>
      <w:r w:rsidR="003F5B01">
        <w:rPr>
          <w:color w:val="000000" w:themeColor="text1"/>
        </w:rPr>
        <w:t xml:space="preserve">status </w:t>
      </w:r>
      <w:r w:rsidR="00740A80">
        <w:rPr>
          <w:color w:val="000000" w:themeColor="text1"/>
        </w:rPr>
        <w:t xml:space="preserve">compared to </w:t>
      </w:r>
      <w:r w:rsidR="00F0380D">
        <w:rPr>
          <w:color w:val="000000" w:themeColor="text1"/>
        </w:rPr>
        <w:t>77.1%</w:t>
      </w:r>
      <w:r w:rsidR="008D6974">
        <w:rPr>
          <w:color w:val="000000" w:themeColor="text1"/>
        </w:rPr>
        <w:t xml:space="preserve"> from the previous year.</w:t>
      </w:r>
      <w:r w:rsidR="00F0380D">
        <w:rPr>
          <w:color w:val="000000" w:themeColor="text1"/>
        </w:rPr>
        <w:t xml:space="preserve">  </w:t>
      </w:r>
      <w:r w:rsidR="00C64A88">
        <w:rPr>
          <w:color w:val="000000" w:themeColor="text1"/>
        </w:rPr>
        <w:t>Over the previous year automatic reminders have been set up on ESR which prompt users to update their ESR details</w:t>
      </w:r>
      <w:r w:rsidR="0009015E">
        <w:rPr>
          <w:color w:val="000000" w:themeColor="text1"/>
        </w:rPr>
        <w:t xml:space="preserve">.  This acts as a reminder to those who may not have completed this section, but also to staff who may have acquired a disability since they have </w:t>
      </w:r>
      <w:r w:rsidR="00E63FBF">
        <w:rPr>
          <w:color w:val="000000" w:themeColor="text1"/>
        </w:rPr>
        <w:t>started</w:t>
      </w:r>
      <w:r w:rsidR="0009015E">
        <w:rPr>
          <w:color w:val="000000" w:themeColor="text1"/>
        </w:rPr>
        <w:t xml:space="preserve"> working.</w:t>
      </w:r>
      <w:r w:rsidR="00F320CE">
        <w:rPr>
          <w:color w:val="000000" w:themeColor="text1"/>
        </w:rPr>
        <w:t xml:space="preserve">  Work will continue to increase this declaration rate, including</w:t>
      </w:r>
      <w:r w:rsidR="00260387">
        <w:rPr>
          <w:color w:val="000000" w:themeColor="text1"/>
        </w:rPr>
        <w:t xml:space="preserve"> looking further into</w:t>
      </w:r>
      <w:r w:rsidR="00F320CE">
        <w:rPr>
          <w:color w:val="000000" w:themeColor="text1"/>
        </w:rPr>
        <w:t xml:space="preserve"> why staff may not want to declare a disability.</w:t>
      </w:r>
    </w:p>
    <w:p w14:paraId="266DF1DB" w14:textId="6DD0431F" w:rsidR="00F320CE" w:rsidRDefault="007103C7" w:rsidP="00F95E2E">
      <w:pPr>
        <w:rPr>
          <w:color w:val="000000" w:themeColor="text1"/>
        </w:rPr>
      </w:pPr>
      <w:r>
        <w:rPr>
          <w:color w:val="000000" w:themeColor="text1"/>
        </w:rPr>
        <w:t xml:space="preserve">There </w:t>
      </w:r>
      <w:r w:rsidR="00CC1FE3">
        <w:rPr>
          <w:color w:val="000000" w:themeColor="text1"/>
        </w:rPr>
        <w:t>are very few disabled staff at bands 8a and above in both clinical and non-clinical roles</w:t>
      </w:r>
      <w:r w:rsidR="00AD4500">
        <w:rPr>
          <w:color w:val="000000" w:themeColor="text1"/>
        </w:rPr>
        <w:t>, and very few medical staff who have declared a disabil</w:t>
      </w:r>
      <w:r w:rsidR="00B3631A">
        <w:rPr>
          <w:color w:val="000000" w:themeColor="text1"/>
        </w:rPr>
        <w:t xml:space="preserve">ity.  Work commenced last year on a deep dive into recruitment practices and it is anticipated that this will result </w:t>
      </w:r>
      <w:r w:rsidR="00AB0777">
        <w:rPr>
          <w:color w:val="000000" w:themeColor="text1"/>
        </w:rPr>
        <w:t xml:space="preserve">in an “access by design” process which will result in a more inclusive recruitment process for all. </w:t>
      </w:r>
      <w:r w:rsidR="00D756F4">
        <w:rPr>
          <w:color w:val="000000" w:themeColor="text1"/>
        </w:rPr>
        <w:t xml:space="preserve">Solent is a Disability Confident Employer and we will continue to </w:t>
      </w:r>
      <w:r w:rsidR="00CC1FE3">
        <w:rPr>
          <w:color w:val="000000" w:themeColor="text1"/>
        </w:rPr>
        <w:t xml:space="preserve"> </w:t>
      </w:r>
      <w:r w:rsidR="00754D37">
        <w:rPr>
          <w:color w:val="000000" w:themeColor="text1"/>
        </w:rPr>
        <w:t>maintain this status whilst improving as we learn.</w:t>
      </w:r>
    </w:p>
    <w:p w14:paraId="69ABE3CF" w14:textId="024F7D9B" w:rsidR="00C96DA7" w:rsidRDefault="00C96DA7" w:rsidP="00F95E2E">
      <w:pPr>
        <w:rPr>
          <w:color w:val="000000" w:themeColor="text1"/>
        </w:rPr>
      </w:pPr>
    </w:p>
    <w:p w14:paraId="0D54E300" w14:textId="41C3C3F2" w:rsidR="00C96DA7" w:rsidRDefault="00C96DA7" w:rsidP="00C96DA7">
      <w:pPr>
        <w:rPr>
          <w:b/>
          <w:noProof/>
          <w:color w:val="AE2573"/>
        </w:rPr>
      </w:pPr>
      <w:r w:rsidRPr="00DA6E3A">
        <w:rPr>
          <w:b/>
          <w:noProof/>
          <w:color w:val="AE2573"/>
        </w:rPr>
        <w:t xml:space="preserve">Indicator </w:t>
      </w:r>
      <w:r>
        <w:rPr>
          <w:b/>
          <w:noProof/>
          <w:color w:val="AE2573"/>
        </w:rPr>
        <w:t>2</w:t>
      </w:r>
    </w:p>
    <w:tbl>
      <w:tblPr>
        <w:tblStyle w:val="TableGrid"/>
        <w:tblW w:w="0" w:type="auto"/>
        <w:tblLook w:val="04A0" w:firstRow="1" w:lastRow="0" w:firstColumn="1" w:lastColumn="0" w:noHBand="0" w:noVBand="1"/>
      </w:tblPr>
      <w:tblGrid>
        <w:gridCol w:w="4508"/>
        <w:gridCol w:w="4508"/>
      </w:tblGrid>
      <w:tr w:rsidR="0024218C" w14:paraId="4EF2B454" w14:textId="77777777" w:rsidTr="003A22BA">
        <w:tc>
          <w:tcPr>
            <w:tcW w:w="9242" w:type="dxa"/>
            <w:gridSpan w:val="2"/>
            <w:shd w:val="clear" w:color="auto" w:fill="00B0F0"/>
          </w:tcPr>
          <w:p w14:paraId="5C83FFA1" w14:textId="3EB2518F" w:rsidR="0024218C" w:rsidRPr="00D713E4" w:rsidRDefault="0024218C" w:rsidP="003A22BA">
            <w:pPr>
              <w:rPr>
                <w:rFonts w:cstheme="minorHAnsi"/>
                <w:b/>
                <w:bCs/>
              </w:rPr>
            </w:pPr>
            <w:r w:rsidRPr="00D713E4">
              <w:rPr>
                <w:rFonts w:cstheme="minorHAnsi"/>
                <w:b/>
                <w:bCs/>
              </w:rPr>
              <w:t xml:space="preserve">Relative likelihood of </w:t>
            </w:r>
            <w:r w:rsidR="00AB213C">
              <w:rPr>
                <w:rFonts w:cstheme="minorHAnsi"/>
                <w:b/>
                <w:bCs/>
              </w:rPr>
              <w:t>non-disabled</w:t>
            </w:r>
            <w:r w:rsidRPr="00D713E4">
              <w:rPr>
                <w:rFonts w:cstheme="minorHAnsi"/>
                <w:b/>
                <w:bCs/>
              </w:rPr>
              <w:t xml:space="preserve"> staff being shortlisted compared to </w:t>
            </w:r>
            <w:r w:rsidR="00AB213C">
              <w:rPr>
                <w:rFonts w:cstheme="minorHAnsi"/>
                <w:b/>
                <w:bCs/>
              </w:rPr>
              <w:t>disabled</w:t>
            </w:r>
            <w:r w:rsidRPr="00D713E4">
              <w:rPr>
                <w:rFonts w:cstheme="minorHAnsi"/>
                <w:b/>
                <w:bCs/>
              </w:rPr>
              <w:t xml:space="preserve"> staff </w:t>
            </w:r>
          </w:p>
        </w:tc>
      </w:tr>
      <w:tr w:rsidR="0024218C" w14:paraId="7C941C7D" w14:textId="77777777" w:rsidTr="003A22BA">
        <w:tc>
          <w:tcPr>
            <w:tcW w:w="4621" w:type="dxa"/>
            <w:shd w:val="clear" w:color="auto" w:fill="00B0F0"/>
          </w:tcPr>
          <w:p w14:paraId="4FFCE97C" w14:textId="77777777" w:rsidR="0024218C" w:rsidRPr="00D713E4" w:rsidRDefault="0024218C" w:rsidP="003A22BA">
            <w:pPr>
              <w:jc w:val="center"/>
              <w:rPr>
                <w:b/>
                <w:bCs/>
                <w:noProof/>
                <w:color w:val="000000" w:themeColor="text1"/>
              </w:rPr>
            </w:pPr>
            <w:r w:rsidRPr="00D713E4">
              <w:rPr>
                <w:b/>
                <w:bCs/>
                <w:noProof/>
                <w:color w:val="000000" w:themeColor="text1"/>
              </w:rPr>
              <w:t>2020</w:t>
            </w:r>
          </w:p>
        </w:tc>
        <w:tc>
          <w:tcPr>
            <w:tcW w:w="4621" w:type="dxa"/>
            <w:shd w:val="clear" w:color="auto" w:fill="00B0F0"/>
          </w:tcPr>
          <w:p w14:paraId="34961443" w14:textId="77777777" w:rsidR="0024218C" w:rsidRPr="00D713E4" w:rsidRDefault="0024218C" w:rsidP="003A22BA">
            <w:pPr>
              <w:jc w:val="center"/>
              <w:rPr>
                <w:b/>
                <w:bCs/>
                <w:noProof/>
                <w:color w:val="000000" w:themeColor="text1"/>
              </w:rPr>
            </w:pPr>
            <w:r w:rsidRPr="00D713E4">
              <w:rPr>
                <w:b/>
                <w:bCs/>
                <w:noProof/>
                <w:color w:val="000000" w:themeColor="text1"/>
              </w:rPr>
              <w:t>2021</w:t>
            </w:r>
          </w:p>
        </w:tc>
      </w:tr>
      <w:tr w:rsidR="0024218C" w14:paraId="47E4D49C" w14:textId="77777777" w:rsidTr="003A22BA">
        <w:tc>
          <w:tcPr>
            <w:tcW w:w="4621" w:type="dxa"/>
          </w:tcPr>
          <w:p w14:paraId="5915D28E" w14:textId="534AEECE" w:rsidR="0024218C" w:rsidRPr="00D713E4" w:rsidRDefault="00BC57B0" w:rsidP="003A22BA">
            <w:pPr>
              <w:jc w:val="center"/>
              <w:rPr>
                <w:bCs/>
                <w:noProof/>
                <w:color w:val="000000" w:themeColor="text1"/>
              </w:rPr>
            </w:pPr>
            <w:r>
              <w:rPr>
                <w:bCs/>
                <w:noProof/>
                <w:color w:val="000000" w:themeColor="text1"/>
              </w:rPr>
              <w:t>1.20</w:t>
            </w:r>
          </w:p>
        </w:tc>
        <w:tc>
          <w:tcPr>
            <w:tcW w:w="4621" w:type="dxa"/>
          </w:tcPr>
          <w:p w14:paraId="353B8833" w14:textId="71904FB4" w:rsidR="0024218C" w:rsidRPr="00D713E4" w:rsidRDefault="00BC57B0" w:rsidP="00BC57B0">
            <w:pPr>
              <w:jc w:val="center"/>
              <w:rPr>
                <w:bCs/>
                <w:noProof/>
                <w:color w:val="000000" w:themeColor="text1"/>
              </w:rPr>
            </w:pPr>
            <w:r>
              <w:rPr>
                <w:bCs/>
                <w:noProof/>
                <w:color w:val="000000" w:themeColor="text1"/>
              </w:rPr>
              <w:t>1.06</w:t>
            </w:r>
          </w:p>
        </w:tc>
      </w:tr>
    </w:tbl>
    <w:p w14:paraId="30BD3479" w14:textId="204F78DA" w:rsidR="0024218C" w:rsidRPr="00425C42" w:rsidRDefault="0024218C" w:rsidP="0024218C">
      <w:pPr>
        <w:rPr>
          <w:b/>
          <w:noProof/>
          <w:color w:val="808080" w:themeColor="background1" w:themeShade="80"/>
          <w:sz w:val="16"/>
          <w:szCs w:val="16"/>
        </w:rPr>
      </w:pPr>
      <w:r w:rsidRPr="00425C42">
        <w:rPr>
          <w:b/>
          <w:noProof/>
          <w:color w:val="808080" w:themeColor="background1" w:themeShade="80"/>
          <w:sz w:val="16"/>
          <w:szCs w:val="16"/>
        </w:rPr>
        <w:t xml:space="preserve">Table 6 </w:t>
      </w:r>
      <w:r w:rsidRPr="00425C42">
        <w:rPr>
          <w:rFonts w:cstheme="minorHAnsi"/>
          <w:b/>
          <w:bCs/>
          <w:color w:val="808080" w:themeColor="background1" w:themeShade="80"/>
          <w:sz w:val="16"/>
          <w:szCs w:val="16"/>
        </w:rPr>
        <w:t xml:space="preserve">Relative likelihood of </w:t>
      </w:r>
      <w:r w:rsidR="00BC57B0">
        <w:rPr>
          <w:rFonts w:cstheme="minorHAnsi"/>
          <w:b/>
          <w:bCs/>
          <w:color w:val="808080" w:themeColor="background1" w:themeShade="80"/>
          <w:sz w:val="16"/>
          <w:szCs w:val="16"/>
        </w:rPr>
        <w:t>non-disabled</w:t>
      </w:r>
      <w:r w:rsidRPr="00425C42">
        <w:rPr>
          <w:rFonts w:cstheme="minorHAnsi"/>
          <w:b/>
          <w:bCs/>
          <w:color w:val="808080" w:themeColor="background1" w:themeShade="80"/>
          <w:sz w:val="16"/>
          <w:szCs w:val="16"/>
        </w:rPr>
        <w:t xml:space="preserve"> staff being shortlisted compared to </w:t>
      </w:r>
      <w:r w:rsidR="00BC57B0">
        <w:rPr>
          <w:rFonts w:cstheme="minorHAnsi"/>
          <w:b/>
          <w:bCs/>
          <w:color w:val="808080" w:themeColor="background1" w:themeShade="80"/>
          <w:sz w:val="16"/>
          <w:szCs w:val="16"/>
        </w:rPr>
        <w:t>disabled</w:t>
      </w:r>
      <w:r w:rsidRPr="00425C42">
        <w:rPr>
          <w:rFonts w:cstheme="minorHAnsi"/>
          <w:b/>
          <w:bCs/>
          <w:color w:val="808080" w:themeColor="background1" w:themeShade="80"/>
          <w:sz w:val="16"/>
          <w:szCs w:val="16"/>
        </w:rPr>
        <w:t xml:space="preserve"> staff</w:t>
      </w:r>
    </w:p>
    <w:p w14:paraId="0E40E4A6" w14:textId="59A4D7A2" w:rsidR="00536883" w:rsidRDefault="00BC57B0" w:rsidP="00C96DA7">
      <w:pPr>
        <w:rPr>
          <w:bCs/>
          <w:noProof/>
          <w:color w:val="000000" w:themeColor="text1"/>
        </w:rPr>
      </w:pPr>
      <w:r>
        <w:rPr>
          <w:bCs/>
          <w:noProof/>
          <w:color w:val="000000" w:themeColor="text1"/>
        </w:rPr>
        <w:t>There has been an inprovem</w:t>
      </w:r>
      <w:r w:rsidR="008D6974">
        <w:rPr>
          <w:bCs/>
          <w:noProof/>
          <w:color w:val="000000" w:themeColor="text1"/>
        </w:rPr>
        <w:t>e</w:t>
      </w:r>
      <w:r>
        <w:rPr>
          <w:bCs/>
          <w:noProof/>
          <w:color w:val="000000" w:themeColor="text1"/>
        </w:rPr>
        <w:t>nt in this metric since last year</w:t>
      </w:r>
      <w:r w:rsidR="00BE20B1">
        <w:rPr>
          <w:bCs/>
          <w:noProof/>
          <w:color w:val="000000" w:themeColor="text1"/>
        </w:rPr>
        <w:t xml:space="preserve"> with the data showing that disabled staff </w:t>
      </w:r>
      <w:r w:rsidR="004D3197">
        <w:rPr>
          <w:bCs/>
          <w:noProof/>
          <w:color w:val="000000" w:themeColor="text1"/>
        </w:rPr>
        <w:t xml:space="preserve">are </w:t>
      </w:r>
      <w:r w:rsidR="00AF2192">
        <w:rPr>
          <w:bCs/>
          <w:noProof/>
          <w:color w:val="000000" w:themeColor="text1"/>
        </w:rPr>
        <w:t xml:space="preserve">as </w:t>
      </w:r>
      <w:r w:rsidR="00C20EB7">
        <w:rPr>
          <w:bCs/>
          <w:noProof/>
          <w:color w:val="000000" w:themeColor="text1"/>
        </w:rPr>
        <w:t xml:space="preserve">highly </w:t>
      </w:r>
      <w:r w:rsidR="004D3197">
        <w:rPr>
          <w:bCs/>
          <w:noProof/>
          <w:color w:val="000000" w:themeColor="text1"/>
        </w:rPr>
        <w:t>likely to be recruited as non-disabled staff.</w:t>
      </w:r>
    </w:p>
    <w:p w14:paraId="6A4DFE0C" w14:textId="4D181449" w:rsidR="00056D5B" w:rsidRDefault="00056D5B" w:rsidP="00C96DA7">
      <w:pPr>
        <w:rPr>
          <w:bCs/>
          <w:noProof/>
          <w:color w:val="000000" w:themeColor="text1"/>
        </w:rPr>
      </w:pPr>
    </w:p>
    <w:p w14:paraId="1956E751" w14:textId="77777777" w:rsidR="00056D5B" w:rsidRDefault="00056D5B" w:rsidP="00056D5B">
      <w:pPr>
        <w:rPr>
          <w:b/>
          <w:noProof/>
          <w:color w:val="AE2573"/>
        </w:rPr>
      </w:pPr>
    </w:p>
    <w:p w14:paraId="7EB14D13" w14:textId="431FA0A2" w:rsidR="00056D5B" w:rsidRDefault="00056D5B" w:rsidP="00056D5B">
      <w:pPr>
        <w:rPr>
          <w:b/>
          <w:noProof/>
          <w:color w:val="AE2573"/>
        </w:rPr>
      </w:pPr>
      <w:r w:rsidRPr="00DA6E3A">
        <w:rPr>
          <w:b/>
          <w:noProof/>
          <w:color w:val="AE2573"/>
        </w:rPr>
        <w:t xml:space="preserve">Indicator </w:t>
      </w:r>
      <w:r>
        <w:rPr>
          <w:b/>
          <w:noProof/>
          <w:color w:val="AE2573"/>
        </w:rPr>
        <w:t>3</w:t>
      </w:r>
    </w:p>
    <w:tbl>
      <w:tblPr>
        <w:tblStyle w:val="TableGrid"/>
        <w:tblW w:w="0" w:type="auto"/>
        <w:tblLook w:val="04A0" w:firstRow="1" w:lastRow="0" w:firstColumn="1" w:lastColumn="0" w:noHBand="0" w:noVBand="1"/>
      </w:tblPr>
      <w:tblGrid>
        <w:gridCol w:w="4513"/>
        <w:gridCol w:w="4503"/>
      </w:tblGrid>
      <w:tr w:rsidR="00DE23EF" w14:paraId="5CB429EA" w14:textId="77777777" w:rsidTr="00766515">
        <w:tc>
          <w:tcPr>
            <w:tcW w:w="9242" w:type="dxa"/>
            <w:gridSpan w:val="2"/>
            <w:shd w:val="clear" w:color="auto" w:fill="00B0F0"/>
          </w:tcPr>
          <w:p w14:paraId="63BCCA92" w14:textId="5B77E931" w:rsidR="00DE23EF" w:rsidRPr="006A66BF" w:rsidRDefault="00766515" w:rsidP="003A22BA">
            <w:pPr>
              <w:rPr>
                <w:rFonts w:cstheme="minorHAnsi"/>
                <w:b/>
                <w:bCs/>
              </w:rPr>
            </w:pPr>
            <w:r>
              <w:rPr>
                <w:rFonts w:cstheme="minorHAnsi"/>
                <w:b/>
                <w:bCs/>
              </w:rPr>
              <w:t xml:space="preserve">Relative likelihood of disabled staff </w:t>
            </w:r>
            <w:r w:rsidR="006E4977">
              <w:rPr>
                <w:rFonts w:cstheme="minorHAnsi"/>
                <w:b/>
                <w:bCs/>
              </w:rPr>
              <w:t>entering the formal capability process compared to non-disabled staff</w:t>
            </w:r>
          </w:p>
        </w:tc>
      </w:tr>
      <w:tr w:rsidR="00DE23EF" w14:paraId="73931746" w14:textId="77777777" w:rsidTr="003A22BA">
        <w:tc>
          <w:tcPr>
            <w:tcW w:w="4621" w:type="dxa"/>
            <w:shd w:val="clear" w:color="auto" w:fill="00B0F0"/>
          </w:tcPr>
          <w:p w14:paraId="06B8DEE9" w14:textId="77777777" w:rsidR="00DE23EF" w:rsidRPr="00D713E4" w:rsidRDefault="00DE23EF" w:rsidP="003A22BA">
            <w:pPr>
              <w:jc w:val="center"/>
              <w:rPr>
                <w:b/>
                <w:bCs/>
                <w:noProof/>
                <w:color w:val="000000" w:themeColor="text1"/>
              </w:rPr>
            </w:pPr>
            <w:r w:rsidRPr="00D713E4">
              <w:rPr>
                <w:b/>
                <w:bCs/>
                <w:noProof/>
                <w:color w:val="000000" w:themeColor="text1"/>
              </w:rPr>
              <w:t>2020</w:t>
            </w:r>
          </w:p>
        </w:tc>
        <w:tc>
          <w:tcPr>
            <w:tcW w:w="4621" w:type="dxa"/>
            <w:shd w:val="clear" w:color="auto" w:fill="00B0F0"/>
          </w:tcPr>
          <w:p w14:paraId="7D4C4F82" w14:textId="77777777" w:rsidR="00DE23EF" w:rsidRPr="00D713E4" w:rsidRDefault="00DE23EF" w:rsidP="003A22BA">
            <w:pPr>
              <w:jc w:val="center"/>
              <w:rPr>
                <w:b/>
                <w:bCs/>
                <w:noProof/>
                <w:color w:val="000000" w:themeColor="text1"/>
              </w:rPr>
            </w:pPr>
            <w:r w:rsidRPr="00D713E4">
              <w:rPr>
                <w:b/>
                <w:bCs/>
                <w:noProof/>
                <w:color w:val="000000" w:themeColor="text1"/>
              </w:rPr>
              <w:t>2021</w:t>
            </w:r>
          </w:p>
        </w:tc>
      </w:tr>
      <w:tr w:rsidR="00DE23EF" w14:paraId="626FF8D2" w14:textId="77777777" w:rsidTr="003A22BA">
        <w:tc>
          <w:tcPr>
            <w:tcW w:w="4621" w:type="dxa"/>
          </w:tcPr>
          <w:p w14:paraId="6CF0CBBE" w14:textId="6715D3D3" w:rsidR="00DE23EF" w:rsidRPr="00D713E4" w:rsidRDefault="006E2FD6" w:rsidP="003A22BA">
            <w:pPr>
              <w:jc w:val="center"/>
              <w:rPr>
                <w:bCs/>
                <w:noProof/>
                <w:color w:val="000000" w:themeColor="text1"/>
              </w:rPr>
            </w:pPr>
            <w:r>
              <w:rPr>
                <w:bCs/>
                <w:noProof/>
                <w:color w:val="000000" w:themeColor="text1"/>
              </w:rPr>
              <w:t>No disabled staff entered into the formal capabilty process last year.</w:t>
            </w:r>
          </w:p>
        </w:tc>
        <w:tc>
          <w:tcPr>
            <w:tcW w:w="4621" w:type="dxa"/>
          </w:tcPr>
          <w:p w14:paraId="6CC526D7" w14:textId="788EDD60" w:rsidR="00DE23EF" w:rsidRPr="00D713E4" w:rsidRDefault="006E2FD6" w:rsidP="003A22BA">
            <w:pPr>
              <w:jc w:val="center"/>
              <w:rPr>
                <w:bCs/>
                <w:noProof/>
                <w:color w:val="000000" w:themeColor="text1"/>
              </w:rPr>
            </w:pPr>
            <w:r>
              <w:rPr>
                <w:bCs/>
                <w:noProof/>
                <w:color w:val="000000" w:themeColor="text1"/>
              </w:rPr>
              <w:t>2.88</w:t>
            </w:r>
          </w:p>
        </w:tc>
      </w:tr>
    </w:tbl>
    <w:p w14:paraId="2F6242DD" w14:textId="08D5C00F" w:rsidR="00056D5B" w:rsidRPr="00056D5B" w:rsidRDefault="006032C4" w:rsidP="00056D5B">
      <w:pPr>
        <w:rPr>
          <w:bCs/>
          <w:noProof/>
          <w:color w:val="000000" w:themeColor="text1"/>
        </w:rPr>
      </w:pPr>
      <w:r w:rsidRPr="00425C42">
        <w:rPr>
          <w:b/>
          <w:noProof/>
          <w:color w:val="808080" w:themeColor="background1" w:themeShade="80"/>
          <w:sz w:val="16"/>
          <w:szCs w:val="16"/>
        </w:rPr>
        <w:t xml:space="preserve">Table </w:t>
      </w:r>
      <w:r>
        <w:rPr>
          <w:b/>
          <w:noProof/>
          <w:color w:val="808080" w:themeColor="background1" w:themeShade="80"/>
          <w:sz w:val="16"/>
          <w:szCs w:val="16"/>
        </w:rPr>
        <w:t xml:space="preserve">7 </w:t>
      </w:r>
      <w:r w:rsidRPr="006032C4">
        <w:rPr>
          <w:rFonts w:cstheme="minorHAnsi"/>
          <w:color w:val="808080" w:themeColor="background1" w:themeShade="80"/>
          <w:sz w:val="16"/>
          <w:szCs w:val="16"/>
        </w:rPr>
        <w:t>Relative likelihood of disabled staff entering the formal capability process compared to non-disabled staff</w:t>
      </w:r>
    </w:p>
    <w:p w14:paraId="2FCF0D03" w14:textId="5E101F54" w:rsidR="00056D5B" w:rsidRDefault="006032C4" w:rsidP="00C96DA7">
      <w:pPr>
        <w:rPr>
          <w:rStyle w:val="Strong"/>
          <w:i/>
          <w:iCs/>
          <w:color w:val="000000"/>
        </w:rPr>
      </w:pPr>
      <w:r w:rsidRPr="00161A51">
        <w:rPr>
          <w:i/>
          <w:iCs/>
          <w:color w:val="000000"/>
        </w:rPr>
        <w:t xml:space="preserve">This Metric </w:t>
      </w:r>
      <w:r>
        <w:rPr>
          <w:i/>
          <w:iCs/>
          <w:color w:val="000000"/>
        </w:rPr>
        <w:t>is</w:t>
      </w:r>
      <w:r w:rsidRPr="00161A51">
        <w:rPr>
          <w:i/>
          <w:iCs/>
          <w:color w:val="000000"/>
        </w:rPr>
        <w:t xml:space="preserve"> based on data from a two-year rolling average of the current year and the previous year.</w:t>
      </w:r>
      <w:r>
        <w:rPr>
          <w:i/>
          <w:iCs/>
          <w:color w:val="000000"/>
        </w:rPr>
        <w:t xml:space="preserve">  It </w:t>
      </w:r>
      <w:r w:rsidRPr="00161A51">
        <w:rPr>
          <w:i/>
          <w:iCs/>
          <w:color w:val="000000"/>
        </w:rPr>
        <w:t>applies to capability on the </w:t>
      </w:r>
      <w:r w:rsidRPr="00161A51">
        <w:rPr>
          <w:rStyle w:val="Strong"/>
          <w:i/>
          <w:iCs/>
          <w:color w:val="000000"/>
        </w:rPr>
        <w:t>grounds of performance and not ill health</w:t>
      </w:r>
      <w:r>
        <w:rPr>
          <w:rStyle w:val="Strong"/>
          <w:i/>
          <w:iCs/>
          <w:color w:val="000000"/>
        </w:rPr>
        <w:t>.</w:t>
      </w:r>
    </w:p>
    <w:p w14:paraId="7CA30D1A" w14:textId="57A362A0" w:rsidR="009F0F92" w:rsidRDefault="009F0F92" w:rsidP="009F0F92">
      <w:pPr>
        <w:rPr>
          <w:b/>
          <w:noProof/>
          <w:color w:val="AE2573"/>
        </w:rPr>
      </w:pPr>
      <w:r w:rsidRPr="00DA6E3A">
        <w:rPr>
          <w:b/>
          <w:noProof/>
          <w:color w:val="AE2573"/>
        </w:rPr>
        <w:t xml:space="preserve">Indicator </w:t>
      </w:r>
      <w:r>
        <w:rPr>
          <w:b/>
          <w:noProof/>
          <w:color w:val="AE2573"/>
        </w:rPr>
        <w:t>4</w:t>
      </w:r>
      <w:r w:rsidR="007A3200">
        <w:rPr>
          <w:b/>
          <w:noProof/>
          <w:color w:val="AE2573"/>
        </w:rPr>
        <w:t>a</w:t>
      </w:r>
    </w:p>
    <w:tbl>
      <w:tblPr>
        <w:tblStyle w:val="TableGrid"/>
        <w:tblW w:w="0" w:type="auto"/>
        <w:tblLook w:val="04A0" w:firstRow="1" w:lastRow="0" w:firstColumn="1" w:lastColumn="0" w:noHBand="0" w:noVBand="1"/>
      </w:tblPr>
      <w:tblGrid>
        <w:gridCol w:w="2303"/>
        <w:gridCol w:w="2132"/>
        <w:gridCol w:w="2398"/>
        <w:gridCol w:w="2183"/>
      </w:tblGrid>
      <w:tr w:rsidR="00C30469" w:rsidRPr="00D713E4" w14:paraId="43D29F04" w14:textId="77777777" w:rsidTr="006F6B49">
        <w:tc>
          <w:tcPr>
            <w:tcW w:w="9242" w:type="dxa"/>
            <w:gridSpan w:val="4"/>
            <w:shd w:val="clear" w:color="auto" w:fill="00B0F0"/>
          </w:tcPr>
          <w:p w14:paraId="6368BAC9" w14:textId="71620FA8" w:rsidR="00C30469" w:rsidRPr="00C30469" w:rsidRDefault="00C30469" w:rsidP="00C30469">
            <w:pPr>
              <w:rPr>
                <w:b/>
                <w:bCs/>
                <w:noProof/>
                <w:color w:val="000000" w:themeColor="text1"/>
              </w:rPr>
            </w:pPr>
            <w:r w:rsidRPr="00C30469">
              <w:rPr>
                <w:rFonts w:cs="Arial"/>
                <w:b/>
                <w:bCs/>
                <w:color w:val="000000" w:themeColor="text1"/>
              </w:rPr>
              <w:t>Staff experiencing harassment, bullying or abuse from patients/service users, their relatives, or other members of the public in the last 12 months</w:t>
            </w:r>
          </w:p>
        </w:tc>
      </w:tr>
      <w:tr w:rsidR="0006163A" w:rsidRPr="00D713E4" w14:paraId="21E7D357" w14:textId="77777777" w:rsidTr="003A22BA">
        <w:tc>
          <w:tcPr>
            <w:tcW w:w="4545" w:type="dxa"/>
            <w:gridSpan w:val="2"/>
            <w:shd w:val="clear" w:color="auto" w:fill="00B0F0"/>
          </w:tcPr>
          <w:p w14:paraId="6F7056A4" w14:textId="77777777" w:rsidR="0006163A" w:rsidRPr="00D713E4" w:rsidRDefault="0006163A" w:rsidP="003A22BA">
            <w:pPr>
              <w:jc w:val="center"/>
              <w:rPr>
                <w:b/>
                <w:bCs/>
                <w:noProof/>
                <w:color w:val="000000" w:themeColor="text1"/>
              </w:rPr>
            </w:pPr>
            <w:r w:rsidRPr="00D713E4">
              <w:rPr>
                <w:b/>
                <w:bCs/>
                <w:noProof/>
                <w:color w:val="000000" w:themeColor="text1"/>
              </w:rPr>
              <w:t>2020</w:t>
            </w:r>
          </w:p>
        </w:tc>
        <w:tc>
          <w:tcPr>
            <w:tcW w:w="4697" w:type="dxa"/>
            <w:gridSpan w:val="2"/>
            <w:shd w:val="clear" w:color="auto" w:fill="00B0F0"/>
          </w:tcPr>
          <w:p w14:paraId="43B8C199" w14:textId="77777777" w:rsidR="0006163A" w:rsidRPr="00D713E4" w:rsidRDefault="0006163A" w:rsidP="003A22BA">
            <w:pPr>
              <w:jc w:val="center"/>
              <w:rPr>
                <w:b/>
                <w:bCs/>
                <w:noProof/>
                <w:color w:val="000000" w:themeColor="text1"/>
              </w:rPr>
            </w:pPr>
            <w:r w:rsidRPr="00D713E4">
              <w:rPr>
                <w:b/>
                <w:bCs/>
                <w:noProof/>
                <w:color w:val="000000" w:themeColor="text1"/>
              </w:rPr>
              <w:t>2021</w:t>
            </w:r>
          </w:p>
        </w:tc>
      </w:tr>
      <w:tr w:rsidR="0006163A" w:rsidRPr="00D713E4" w14:paraId="3F1E2652" w14:textId="77777777" w:rsidTr="003A22BA">
        <w:tc>
          <w:tcPr>
            <w:tcW w:w="2362" w:type="dxa"/>
            <w:shd w:val="clear" w:color="auto" w:fill="00B0F0"/>
          </w:tcPr>
          <w:p w14:paraId="55A37264" w14:textId="0999E3C0" w:rsidR="0006163A" w:rsidRPr="00D713E4" w:rsidRDefault="0006163A" w:rsidP="003A22BA">
            <w:pPr>
              <w:jc w:val="center"/>
              <w:rPr>
                <w:b/>
                <w:bCs/>
                <w:noProof/>
                <w:color w:val="000000" w:themeColor="text1"/>
              </w:rPr>
            </w:pPr>
            <w:r>
              <w:rPr>
                <w:b/>
                <w:bCs/>
                <w:noProof/>
                <w:color w:val="000000" w:themeColor="text1"/>
              </w:rPr>
              <w:t>Non-disabled</w:t>
            </w:r>
          </w:p>
        </w:tc>
        <w:tc>
          <w:tcPr>
            <w:tcW w:w="2183" w:type="dxa"/>
            <w:shd w:val="clear" w:color="auto" w:fill="00B0F0"/>
          </w:tcPr>
          <w:p w14:paraId="7A685299" w14:textId="5B0C81FF" w:rsidR="0006163A" w:rsidRPr="00D713E4" w:rsidRDefault="0006163A" w:rsidP="003A22BA">
            <w:pPr>
              <w:jc w:val="center"/>
              <w:rPr>
                <w:b/>
                <w:bCs/>
                <w:noProof/>
                <w:color w:val="000000" w:themeColor="text1"/>
              </w:rPr>
            </w:pPr>
            <w:r>
              <w:rPr>
                <w:b/>
                <w:bCs/>
                <w:noProof/>
                <w:color w:val="000000" w:themeColor="text1"/>
              </w:rPr>
              <w:t>Disabled</w:t>
            </w:r>
          </w:p>
        </w:tc>
        <w:tc>
          <w:tcPr>
            <w:tcW w:w="2461" w:type="dxa"/>
            <w:shd w:val="clear" w:color="auto" w:fill="00B0F0"/>
          </w:tcPr>
          <w:p w14:paraId="0F35A37B" w14:textId="1E990D8F" w:rsidR="0006163A" w:rsidRPr="00D713E4" w:rsidRDefault="0006163A" w:rsidP="003A22BA">
            <w:pPr>
              <w:jc w:val="center"/>
              <w:rPr>
                <w:b/>
                <w:bCs/>
                <w:noProof/>
                <w:color w:val="000000" w:themeColor="text1"/>
              </w:rPr>
            </w:pPr>
            <w:r>
              <w:rPr>
                <w:b/>
                <w:bCs/>
                <w:noProof/>
                <w:color w:val="000000" w:themeColor="text1"/>
              </w:rPr>
              <w:t>Non-disabled</w:t>
            </w:r>
          </w:p>
        </w:tc>
        <w:tc>
          <w:tcPr>
            <w:tcW w:w="2236" w:type="dxa"/>
            <w:shd w:val="clear" w:color="auto" w:fill="00B0F0"/>
          </w:tcPr>
          <w:p w14:paraId="17CD6EBE" w14:textId="2065BAF0" w:rsidR="0006163A" w:rsidRPr="00D713E4" w:rsidRDefault="0006163A" w:rsidP="003A22BA">
            <w:pPr>
              <w:jc w:val="center"/>
              <w:rPr>
                <w:b/>
                <w:bCs/>
                <w:noProof/>
                <w:color w:val="000000" w:themeColor="text1"/>
              </w:rPr>
            </w:pPr>
            <w:r>
              <w:rPr>
                <w:b/>
                <w:bCs/>
                <w:noProof/>
                <w:color w:val="000000" w:themeColor="text1"/>
              </w:rPr>
              <w:t>D</w:t>
            </w:r>
            <w:r w:rsidR="0097570F">
              <w:rPr>
                <w:b/>
                <w:bCs/>
                <w:noProof/>
                <w:color w:val="000000" w:themeColor="text1"/>
              </w:rPr>
              <w:t>isabled</w:t>
            </w:r>
          </w:p>
        </w:tc>
      </w:tr>
      <w:tr w:rsidR="0006163A" w14:paraId="5069B208" w14:textId="77777777" w:rsidTr="003A22BA">
        <w:tc>
          <w:tcPr>
            <w:tcW w:w="2362" w:type="dxa"/>
          </w:tcPr>
          <w:p w14:paraId="02B0F395" w14:textId="1715D90C" w:rsidR="0006163A" w:rsidRPr="00D713E4" w:rsidRDefault="0031255B" w:rsidP="003A22BA">
            <w:pPr>
              <w:jc w:val="center"/>
              <w:rPr>
                <w:bCs/>
                <w:noProof/>
                <w:color w:val="000000" w:themeColor="text1"/>
              </w:rPr>
            </w:pPr>
            <w:r>
              <w:rPr>
                <w:bCs/>
                <w:noProof/>
                <w:color w:val="000000" w:themeColor="text1"/>
              </w:rPr>
              <w:t>19</w:t>
            </w:r>
            <w:r w:rsidR="0097570F">
              <w:rPr>
                <w:bCs/>
                <w:noProof/>
                <w:color w:val="000000" w:themeColor="text1"/>
              </w:rPr>
              <w:t>%</w:t>
            </w:r>
          </w:p>
        </w:tc>
        <w:tc>
          <w:tcPr>
            <w:tcW w:w="2183" w:type="dxa"/>
          </w:tcPr>
          <w:p w14:paraId="597D3BCC" w14:textId="64D2BB65" w:rsidR="0006163A" w:rsidRDefault="0097570F" w:rsidP="003A22BA">
            <w:pPr>
              <w:jc w:val="center"/>
              <w:rPr>
                <w:bCs/>
                <w:noProof/>
                <w:color w:val="000000" w:themeColor="text1"/>
              </w:rPr>
            </w:pPr>
            <w:r>
              <w:rPr>
                <w:bCs/>
                <w:noProof/>
                <w:color w:val="000000" w:themeColor="text1"/>
              </w:rPr>
              <w:t>29.15%</w:t>
            </w:r>
          </w:p>
        </w:tc>
        <w:tc>
          <w:tcPr>
            <w:tcW w:w="2461" w:type="dxa"/>
          </w:tcPr>
          <w:p w14:paraId="346BE272" w14:textId="3EB7FE19" w:rsidR="0006163A" w:rsidRPr="00D713E4" w:rsidRDefault="0031255B" w:rsidP="003A22BA">
            <w:pPr>
              <w:jc w:val="center"/>
              <w:rPr>
                <w:bCs/>
                <w:noProof/>
                <w:color w:val="000000" w:themeColor="text1"/>
              </w:rPr>
            </w:pPr>
            <w:r>
              <w:rPr>
                <w:bCs/>
                <w:noProof/>
                <w:color w:val="000000" w:themeColor="text1"/>
              </w:rPr>
              <w:t>18.1</w:t>
            </w:r>
            <w:r w:rsidR="00D83106">
              <w:rPr>
                <w:bCs/>
                <w:noProof/>
                <w:color w:val="000000" w:themeColor="text1"/>
              </w:rPr>
              <w:t>%</w:t>
            </w:r>
          </w:p>
        </w:tc>
        <w:tc>
          <w:tcPr>
            <w:tcW w:w="2236" w:type="dxa"/>
          </w:tcPr>
          <w:p w14:paraId="29DAF805" w14:textId="6E40B680" w:rsidR="0006163A" w:rsidRDefault="0042326D" w:rsidP="0042326D">
            <w:pPr>
              <w:jc w:val="center"/>
              <w:rPr>
                <w:bCs/>
                <w:noProof/>
                <w:color w:val="000000" w:themeColor="text1"/>
              </w:rPr>
            </w:pPr>
            <w:r>
              <w:rPr>
                <w:bCs/>
                <w:noProof/>
                <w:color w:val="000000" w:themeColor="text1"/>
              </w:rPr>
              <w:t>27.2%</w:t>
            </w:r>
          </w:p>
        </w:tc>
      </w:tr>
    </w:tbl>
    <w:p w14:paraId="0BC375B8" w14:textId="548AAA49" w:rsidR="00A51AA5" w:rsidRPr="0031255B" w:rsidRDefault="004638FD" w:rsidP="009F0F92">
      <w:pPr>
        <w:rPr>
          <w:b/>
          <w:noProof/>
          <w:color w:val="808080" w:themeColor="background1" w:themeShade="80"/>
          <w:sz w:val="16"/>
          <w:szCs w:val="16"/>
        </w:rPr>
      </w:pPr>
      <w:r w:rsidRPr="00425C42">
        <w:rPr>
          <w:b/>
          <w:noProof/>
          <w:color w:val="808080" w:themeColor="background1" w:themeShade="80"/>
          <w:sz w:val="16"/>
          <w:szCs w:val="16"/>
        </w:rPr>
        <w:t xml:space="preserve">Table </w:t>
      </w:r>
      <w:r>
        <w:rPr>
          <w:b/>
          <w:noProof/>
          <w:color w:val="808080" w:themeColor="background1" w:themeShade="80"/>
          <w:sz w:val="16"/>
          <w:szCs w:val="16"/>
        </w:rPr>
        <w:t xml:space="preserve">7 </w:t>
      </w:r>
      <w:r w:rsidR="0031255B" w:rsidRPr="0031255B">
        <w:rPr>
          <w:rFonts w:cstheme="minorHAnsi"/>
          <w:color w:val="808080" w:themeColor="background1" w:themeShade="80"/>
          <w:sz w:val="16"/>
          <w:szCs w:val="16"/>
        </w:rPr>
        <w:t>Percentage of</w:t>
      </w:r>
      <w:r w:rsidR="0031255B" w:rsidRPr="0031255B">
        <w:rPr>
          <w:rFonts w:cs="Arial"/>
          <w:color w:val="808080" w:themeColor="background1" w:themeShade="80"/>
          <w:sz w:val="16"/>
          <w:szCs w:val="16"/>
        </w:rPr>
        <w:t xml:space="preserve"> staff experiencing harassment, bullying or abuse from patients/service users, their </w:t>
      </w:r>
      <w:r w:rsidR="0023261F" w:rsidRPr="0031255B">
        <w:rPr>
          <w:rFonts w:cs="Arial"/>
          <w:color w:val="808080" w:themeColor="background1" w:themeShade="80"/>
          <w:sz w:val="16"/>
          <w:szCs w:val="16"/>
        </w:rPr>
        <w:t>relatives,</w:t>
      </w:r>
      <w:r w:rsidR="0031255B" w:rsidRPr="0031255B">
        <w:rPr>
          <w:rFonts w:cs="Arial"/>
          <w:color w:val="808080" w:themeColor="background1" w:themeShade="80"/>
          <w:sz w:val="16"/>
          <w:szCs w:val="16"/>
        </w:rPr>
        <w:t xml:space="preserve"> or other members of the public in the last 12 months</w:t>
      </w:r>
    </w:p>
    <w:tbl>
      <w:tblPr>
        <w:tblStyle w:val="TableGrid"/>
        <w:tblW w:w="0" w:type="auto"/>
        <w:tblLook w:val="04A0" w:firstRow="1" w:lastRow="0" w:firstColumn="1" w:lastColumn="0" w:noHBand="0" w:noVBand="1"/>
      </w:tblPr>
      <w:tblGrid>
        <w:gridCol w:w="2303"/>
        <w:gridCol w:w="2132"/>
        <w:gridCol w:w="2398"/>
        <w:gridCol w:w="2183"/>
      </w:tblGrid>
      <w:tr w:rsidR="00C30469" w:rsidRPr="00D713E4" w14:paraId="457F6B24" w14:textId="77777777" w:rsidTr="004159B9">
        <w:tc>
          <w:tcPr>
            <w:tcW w:w="9242" w:type="dxa"/>
            <w:gridSpan w:val="4"/>
            <w:shd w:val="clear" w:color="auto" w:fill="00B0F0"/>
          </w:tcPr>
          <w:p w14:paraId="1DB1B527" w14:textId="26F703A1" w:rsidR="00C30469" w:rsidRPr="00C30469" w:rsidRDefault="00C30469" w:rsidP="00C30469">
            <w:pPr>
              <w:jc w:val="both"/>
              <w:rPr>
                <w:b/>
                <w:bCs/>
                <w:noProof/>
                <w:color w:val="000000" w:themeColor="text1"/>
              </w:rPr>
            </w:pPr>
            <w:r w:rsidRPr="00C30469">
              <w:rPr>
                <w:rFonts w:cs="Arial"/>
                <w:b/>
                <w:bCs/>
                <w:color w:val="000000" w:themeColor="text1"/>
              </w:rPr>
              <w:t>Staff experiencing harassment, bullying or abuse from managers  in the last 12 months</w:t>
            </w:r>
          </w:p>
        </w:tc>
      </w:tr>
      <w:tr w:rsidR="0097570F" w:rsidRPr="00D713E4" w14:paraId="3803F43E" w14:textId="77777777" w:rsidTr="003A22BA">
        <w:tc>
          <w:tcPr>
            <w:tcW w:w="4545" w:type="dxa"/>
            <w:gridSpan w:val="2"/>
            <w:shd w:val="clear" w:color="auto" w:fill="00B0F0"/>
          </w:tcPr>
          <w:p w14:paraId="6922778A" w14:textId="77777777" w:rsidR="0097570F" w:rsidRPr="00D713E4" w:rsidRDefault="0097570F" w:rsidP="003A22BA">
            <w:pPr>
              <w:jc w:val="center"/>
              <w:rPr>
                <w:b/>
                <w:bCs/>
                <w:noProof/>
                <w:color w:val="000000" w:themeColor="text1"/>
              </w:rPr>
            </w:pPr>
            <w:r w:rsidRPr="00D713E4">
              <w:rPr>
                <w:b/>
                <w:bCs/>
                <w:noProof/>
                <w:color w:val="000000" w:themeColor="text1"/>
              </w:rPr>
              <w:t>2020</w:t>
            </w:r>
          </w:p>
        </w:tc>
        <w:tc>
          <w:tcPr>
            <w:tcW w:w="4697" w:type="dxa"/>
            <w:gridSpan w:val="2"/>
            <w:shd w:val="clear" w:color="auto" w:fill="00B0F0"/>
          </w:tcPr>
          <w:p w14:paraId="6A50C78A" w14:textId="77777777" w:rsidR="0097570F" w:rsidRPr="00D713E4" w:rsidRDefault="0097570F" w:rsidP="003A22BA">
            <w:pPr>
              <w:jc w:val="center"/>
              <w:rPr>
                <w:b/>
                <w:bCs/>
                <w:noProof/>
                <w:color w:val="000000" w:themeColor="text1"/>
              </w:rPr>
            </w:pPr>
            <w:r w:rsidRPr="00D713E4">
              <w:rPr>
                <w:b/>
                <w:bCs/>
                <w:noProof/>
                <w:color w:val="000000" w:themeColor="text1"/>
              </w:rPr>
              <w:t>2021</w:t>
            </w:r>
          </w:p>
        </w:tc>
      </w:tr>
      <w:tr w:rsidR="0097570F" w:rsidRPr="00D713E4" w14:paraId="376F2BFC" w14:textId="77777777" w:rsidTr="003A22BA">
        <w:tc>
          <w:tcPr>
            <w:tcW w:w="2362" w:type="dxa"/>
            <w:shd w:val="clear" w:color="auto" w:fill="00B0F0"/>
          </w:tcPr>
          <w:p w14:paraId="0ABDB2B6" w14:textId="092BFA74" w:rsidR="0097570F" w:rsidRPr="00D713E4" w:rsidRDefault="0097570F" w:rsidP="009C6740">
            <w:pPr>
              <w:jc w:val="center"/>
              <w:rPr>
                <w:b/>
                <w:bCs/>
                <w:noProof/>
                <w:color w:val="000000" w:themeColor="text1"/>
              </w:rPr>
            </w:pPr>
            <w:r>
              <w:rPr>
                <w:b/>
                <w:bCs/>
                <w:noProof/>
                <w:color w:val="000000" w:themeColor="text1"/>
              </w:rPr>
              <w:t>Non-disabled</w:t>
            </w:r>
          </w:p>
        </w:tc>
        <w:tc>
          <w:tcPr>
            <w:tcW w:w="2183" w:type="dxa"/>
            <w:shd w:val="clear" w:color="auto" w:fill="00B0F0"/>
          </w:tcPr>
          <w:p w14:paraId="2A7DAED5" w14:textId="6C854FDC" w:rsidR="0097570F" w:rsidRPr="00D713E4" w:rsidRDefault="0097570F" w:rsidP="003A22BA">
            <w:pPr>
              <w:jc w:val="center"/>
              <w:rPr>
                <w:b/>
                <w:bCs/>
                <w:noProof/>
                <w:color w:val="000000" w:themeColor="text1"/>
              </w:rPr>
            </w:pPr>
            <w:r>
              <w:rPr>
                <w:b/>
                <w:bCs/>
                <w:noProof/>
                <w:color w:val="000000" w:themeColor="text1"/>
              </w:rPr>
              <w:t>Disabled</w:t>
            </w:r>
          </w:p>
        </w:tc>
        <w:tc>
          <w:tcPr>
            <w:tcW w:w="2461" w:type="dxa"/>
            <w:shd w:val="clear" w:color="auto" w:fill="00B0F0"/>
          </w:tcPr>
          <w:p w14:paraId="32A8FC7E" w14:textId="1F26949B" w:rsidR="0097570F" w:rsidRPr="00D713E4" w:rsidRDefault="0097570F" w:rsidP="003A22BA">
            <w:pPr>
              <w:jc w:val="center"/>
              <w:rPr>
                <w:b/>
                <w:bCs/>
                <w:noProof/>
                <w:color w:val="000000" w:themeColor="text1"/>
              </w:rPr>
            </w:pPr>
            <w:r>
              <w:rPr>
                <w:b/>
                <w:bCs/>
                <w:noProof/>
                <w:color w:val="000000" w:themeColor="text1"/>
              </w:rPr>
              <w:t>Non-disabled</w:t>
            </w:r>
          </w:p>
        </w:tc>
        <w:tc>
          <w:tcPr>
            <w:tcW w:w="2236" w:type="dxa"/>
            <w:shd w:val="clear" w:color="auto" w:fill="00B0F0"/>
          </w:tcPr>
          <w:p w14:paraId="17EB42D2" w14:textId="1A42C024" w:rsidR="0097570F" w:rsidRPr="00D713E4" w:rsidRDefault="0097570F" w:rsidP="003A22BA">
            <w:pPr>
              <w:jc w:val="center"/>
              <w:rPr>
                <w:b/>
                <w:bCs/>
                <w:noProof/>
                <w:color w:val="000000" w:themeColor="text1"/>
              </w:rPr>
            </w:pPr>
            <w:r>
              <w:rPr>
                <w:b/>
                <w:bCs/>
                <w:noProof/>
                <w:color w:val="000000" w:themeColor="text1"/>
              </w:rPr>
              <w:t>Disabled</w:t>
            </w:r>
          </w:p>
        </w:tc>
      </w:tr>
      <w:tr w:rsidR="0097570F" w14:paraId="375D8CB1" w14:textId="77777777" w:rsidTr="003A22BA">
        <w:tc>
          <w:tcPr>
            <w:tcW w:w="2362" w:type="dxa"/>
          </w:tcPr>
          <w:p w14:paraId="3EF73724" w14:textId="07FBE65E" w:rsidR="0097570F" w:rsidRPr="00D713E4" w:rsidRDefault="00B9605C" w:rsidP="003A22BA">
            <w:pPr>
              <w:jc w:val="center"/>
              <w:rPr>
                <w:bCs/>
                <w:noProof/>
                <w:color w:val="000000" w:themeColor="text1"/>
              </w:rPr>
            </w:pPr>
            <w:r>
              <w:rPr>
                <w:bCs/>
                <w:noProof/>
                <w:color w:val="000000" w:themeColor="text1"/>
              </w:rPr>
              <w:t>5.6%</w:t>
            </w:r>
          </w:p>
        </w:tc>
        <w:tc>
          <w:tcPr>
            <w:tcW w:w="2183" w:type="dxa"/>
          </w:tcPr>
          <w:p w14:paraId="2D0B3CB1" w14:textId="1F2054B2" w:rsidR="0097570F" w:rsidRDefault="00C45C1D" w:rsidP="003A22BA">
            <w:pPr>
              <w:jc w:val="center"/>
              <w:rPr>
                <w:bCs/>
                <w:noProof/>
                <w:color w:val="000000" w:themeColor="text1"/>
              </w:rPr>
            </w:pPr>
            <w:r>
              <w:rPr>
                <w:bCs/>
                <w:noProof/>
                <w:color w:val="000000" w:themeColor="text1"/>
              </w:rPr>
              <w:t>12.6</w:t>
            </w:r>
            <w:r w:rsidR="0097570F">
              <w:rPr>
                <w:bCs/>
                <w:noProof/>
                <w:color w:val="000000" w:themeColor="text1"/>
              </w:rPr>
              <w:t>%</w:t>
            </w:r>
          </w:p>
        </w:tc>
        <w:tc>
          <w:tcPr>
            <w:tcW w:w="2461" w:type="dxa"/>
          </w:tcPr>
          <w:p w14:paraId="23241943" w14:textId="63CE9A22" w:rsidR="0097570F" w:rsidRPr="00D713E4" w:rsidRDefault="00B9605C" w:rsidP="003A22BA">
            <w:pPr>
              <w:jc w:val="center"/>
              <w:rPr>
                <w:bCs/>
                <w:noProof/>
                <w:color w:val="000000" w:themeColor="text1"/>
              </w:rPr>
            </w:pPr>
            <w:r>
              <w:rPr>
                <w:bCs/>
                <w:noProof/>
                <w:color w:val="000000" w:themeColor="text1"/>
              </w:rPr>
              <w:t>4.7</w:t>
            </w:r>
            <w:r w:rsidR="0097570F">
              <w:rPr>
                <w:bCs/>
                <w:noProof/>
                <w:color w:val="000000" w:themeColor="text1"/>
              </w:rPr>
              <w:t>%</w:t>
            </w:r>
          </w:p>
        </w:tc>
        <w:tc>
          <w:tcPr>
            <w:tcW w:w="2236" w:type="dxa"/>
          </w:tcPr>
          <w:p w14:paraId="3AE9D357" w14:textId="2206B51B" w:rsidR="0097570F" w:rsidRDefault="00C45C1D" w:rsidP="003A22BA">
            <w:pPr>
              <w:jc w:val="center"/>
              <w:rPr>
                <w:bCs/>
                <w:noProof/>
                <w:color w:val="000000" w:themeColor="text1"/>
              </w:rPr>
            </w:pPr>
            <w:r>
              <w:rPr>
                <w:bCs/>
                <w:noProof/>
                <w:color w:val="000000" w:themeColor="text1"/>
              </w:rPr>
              <w:t>13.9</w:t>
            </w:r>
            <w:r w:rsidR="0097570F">
              <w:rPr>
                <w:bCs/>
                <w:noProof/>
                <w:color w:val="000000" w:themeColor="text1"/>
              </w:rPr>
              <w:t>%</w:t>
            </w:r>
          </w:p>
        </w:tc>
      </w:tr>
    </w:tbl>
    <w:p w14:paraId="2E2EE1B8" w14:textId="5650FCB3" w:rsidR="009F0F92" w:rsidRPr="00B9605C" w:rsidRDefault="00B9605C" w:rsidP="009F0F92">
      <w:pPr>
        <w:rPr>
          <w:b/>
          <w:noProof/>
          <w:color w:val="808080" w:themeColor="background1" w:themeShade="80"/>
          <w:sz w:val="16"/>
          <w:szCs w:val="16"/>
        </w:rPr>
      </w:pPr>
      <w:r w:rsidRPr="00B9605C">
        <w:rPr>
          <w:rFonts w:cs="Arial"/>
          <w:color w:val="808080" w:themeColor="background1" w:themeShade="80"/>
          <w:sz w:val="16"/>
          <w:szCs w:val="16"/>
        </w:rPr>
        <w:t>Table 8 Percentage of  staff experiencing harassment, bullying or abuse from managers  in the last 12 months</w:t>
      </w:r>
    </w:p>
    <w:tbl>
      <w:tblPr>
        <w:tblStyle w:val="TableGrid"/>
        <w:tblW w:w="0" w:type="auto"/>
        <w:tblLook w:val="04A0" w:firstRow="1" w:lastRow="0" w:firstColumn="1" w:lastColumn="0" w:noHBand="0" w:noVBand="1"/>
      </w:tblPr>
      <w:tblGrid>
        <w:gridCol w:w="2303"/>
        <w:gridCol w:w="2132"/>
        <w:gridCol w:w="2398"/>
        <w:gridCol w:w="2183"/>
      </w:tblGrid>
      <w:tr w:rsidR="00C30469" w:rsidRPr="00D713E4" w14:paraId="6DC68EE2" w14:textId="77777777" w:rsidTr="0002560C">
        <w:tc>
          <w:tcPr>
            <w:tcW w:w="9242" w:type="dxa"/>
            <w:gridSpan w:val="4"/>
            <w:shd w:val="clear" w:color="auto" w:fill="00B0F0"/>
          </w:tcPr>
          <w:p w14:paraId="7F4DFBEC" w14:textId="47865ACF" w:rsidR="00C30469" w:rsidRPr="00C30469" w:rsidRDefault="00C30469" w:rsidP="00C30469">
            <w:pPr>
              <w:rPr>
                <w:b/>
                <w:bCs/>
                <w:noProof/>
                <w:color w:val="000000" w:themeColor="text1"/>
              </w:rPr>
            </w:pPr>
            <w:r w:rsidRPr="00C30469">
              <w:rPr>
                <w:rFonts w:cs="Arial"/>
                <w:b/>
                <w:bCs/>
                <w:color w:val="000000" w:themeColor="text1"/>
              </w:rPr>
              <w:t>Staff experiencing harassment, bullying or abuse from other colleagues  in the last 12 months</w:t>
            </w:r>
          </w:p>
        </w:tc>
      </w:tr>
      <w:tr w:rsidR="00AA2BF4" w:rsidRPr="00D713E4" w14:paraId="7455B18A" w14:textId="77777777" w:rsidTr="003A22BA">
        <w:tc>
          <w:tcPr>
            <w:tcW w:w="4545" w:type="dxa"/>
            <w:gridSpan w:val="2"/>
            <w:shd w:val="clear" w:color="auto" w:fill="00B0F0"/>
          </w:tcPr>
          <w:p w14:paraId="4E286E0F" w14:textId="77777777" w:rsidR="00AA2BF4" w:rsidRPr="00D713E4" w:rsidRDefault="00AA2BF4" w:rsidP="003A22BA">
            <w:pPr>
              <w:jc w:val="center"/>
              <w:rPr>
                <w:b/>
                <w:bCs/>
                <w:noProof/>
                <w:color w:val="000000" w:themeColor="text1"/>
              </w:rPr>
            </w:pPr>
            <w:r w:rsidRPr="00D713E4">
              <w:rPr>
                <w:b/>
                <w:bCs/>
                <w:noProof/>
                <w:color w:val="000000" w:themeColor="text1"/>
              </w:rPr>
              <w:t>2020</w:t>
            </w:r>
          </w:p>
        </w:tc>
        <w:tc>
          <w:tcPr>
            <w:tcW w:w="4697" w:type="dxa"/>
            <w:gridSpan w:val="2"/>
            <w:shd w:val="clear" w:color="auto" w:fill="00B0F0"/>
          </w:tcPr>
          <w:p w14:paraId="0013028E" w14:textId="77777777" w:rsidR="00AA2BF4" w:rsidRPr="00D713E4" w:rsidRDefault="00AA2BF4" w:rsidP="003A22BA">
            <w:pPr>
              <w:jc w:val="center"/>
              <w:rPr>
                <w:b/>
                <w:bCs/>
                <w:noProof/>
                <w:color w:val="000000" w:themeColor="text1"/>
              </w:rPr>
            </w:pPr>
            <w:r w:rsidRPr="00D713E4">
              <w:rPr>
                <w:b/>
                <w:bCs/>
                <w:noProof/>
                <w:color w:val="000000" w:themeColor="text1"/>
              </w:rPr>
              <w:t>2021</w:t>
            </w:r>
          </w:p>
        </w:tc>
      </w:tr>
      <w:tr w:rsidR="00AA2BF4" w:rsidRPr="00D713E4" w14:paraId="33536166" w14:textId="77777777" w:rsidTr="003A22BA">
        <w:tc>
          <w:tcPr>
            <w:tcW w:w="2362" w:type="dxa"/>
            <w:shd w:val="clear" w:color="auto" w:fill="00B0F0"/>
          </w:tcPr>
          <w:p w14:paraId="1688DE91" w14:textId="77777777" w:rsidR="00AA2BF4" w:rsidRPr="00D713E4" w:rsidRDefault="00AA2BF4" w:rsidP="009C6740">
            <w:pPr>
              <w:jc w:val="center"/>
              <w:rPr>
                <w:b/>
                <w:bCs/>
                <w:noProof/>
                <w:color w:val="000000" w:themeColor="text1"/>
              </w:rPr>
            </w:pPr>
            <w:r>
              <w:rPr>
                <w:b/>
                <w:bCs/>
                <w:noProof/>
                <w:color w:val="000000" w:themeColor="text1"/>
              </w:rPr>
              <w:t>Non-disabled</w:t>
            </w:r>
          </w:p>
        </w:tc>
        <w:tc>
          <w:tcPr>
            <w:tcW w:w="2183" w:type="dxa"/>
            <w:shd w:val="clear" w:color="auto" w:fill="00B0F0"/>
          </w:tcPr>
          <w:p w14:paraId="1BCF234A" w14:textId="77777777" w:rsidR="00AA2BF4" w:rsidRPr="00D713E4" w:rsidRDefault="00AA2BF4" w:rsidP="003A22BA">
            <w:pPr>
              <w:jc w:val="center"/>
              <w:rPr>
                <w:b/>
                <w:bCs/>
                <w:noProof/>
                <w:color w:val="000000" w:themeColor="text1"/>
              </w:rPr>
            </w:pPr>
            <w:r>
              <w:rPr>
                <w:b/>
                <w:bCs/>
                <w:noProof/>
                <w:color w:val="000000" w:themeColor="text1"/>
              </w:rPr>
              <w:t>Disabled</w:t>
            </w:r>
          </w:p>
        </w:tc>
        <w:tc>
          <w:tcPr>
            <w:tcW w:w="2461" w:type="dxa"/>
            <w:shd w:val="clear" w:color="auto" w:fill="00B0F0"/>
          </w:tcPr>
          <w:p w14:paraId="748993B7" w14:textId="77777777" w:rsidR="00AA2BF4" w:rsidRPr="00D713E4" w:rsidRDefault="00AA2BF4" w:rsidP="003A22BA">
            <w:pPr>
              <w:jc w:val="center"/>
              <w:rPr>
                <w:b/>
                <w:bCs/>
                <w:noProof/>
                <w:color w:val="000000" w:themeColor="text1"/>
              </w:rPr>
            </w:pPr>
            <w:r>
              <w:rPr>
                <w:b/>
                <w:bCs/>
                <w:noProof/>
                <w:color w:val="000000" w:themeColor="text1"/>
              </w:rPr>
              <w:t>Non-disabled</w:t>
            </w:r>
          </w:p>
        </w:tc>
        <w:tc>
          <w:tcPr>
            <w:tcW w:w="2236" w:type="dxa"/>
            <w:shd w:val="clear" w:color="auto" w:fill="00B0F0"/>
          </w:tcPr>
          <w:p w14:paraId="5CF4B868" w14:textId="77777777" w:rsidR="00AA2BF4" w:rsidRPr="00D713E4" w:rsidRDefault="00AA2BF4" w:rsidP="003A22BA">
            <w:pPr>
              <w:jc w:val="center"/>
              <w:rPr>
                <w:b/>
                <w:bCs/>
                <w:noProof/>
                <w:color w:val="000000" w:themeColor="text1"/>
              </w:rPr>
            </w:pPr>
            <w:r>
              <w:rPr>
                <w:b/>
                <w:bCs/>
                <w:noProof/>
                <w:color w:val="000000" w:themeColor="text1"/>
              </w:rPr>
              <w:t>Disabled</w:t>
            </w:r>
          </w:p>
        </w:tc>
      </w:tr>
      <w:tr w:rsidR="00AA2BF4" w14:paraId="6089EF05" w14:textId="77777777" w:rsidTr="003A22BA">
        <w:tc>
          <w:tcPr>
            <w:tcW w:w="2362" w:type="dxa"/>
          </w:tcPr>
          <w:p w14:paraId="20CC43F3" w14:textId="5BB969D3" w:rsidR="00AA2BF4" w:rsidRPr="00D713E4" w:rsidRDefault="00E76B7F" w:rsidP="003A22BA">
            <w:pPr>
              <w:jc w:val="center"/>
              <w:rPr>
                <w:bCs/>
                <w:noProof/>
                <w:color w:val="000000" w:themeColor="text1"/>
              </w:rPr>
            </w:pPr>
            <w:r>
              <w:rPr>
                <w:bCs/>
                <w:noProof/>
                <w:color w:val="000000" w:themeColor="text1"/>
              </w:rPr>
              <w:t>9.7</w:t>
            </w:r>
            <w:r w:rsidR="00AA2BF4">
              <w:rPr>
                <w:bCs/>
                <w:noProof/>
                <w:color w:val="000000" w:themeColor="text1"/>
              </w:rPr>
              <w:t>%</w:t>
            </w:r>
          </w:p>
        </w:tc>
        <w:tc>
          <w:tcPr>
            <w:tcW w:w="2183" w:type="dxa"/>
          </w:tcPr>
          <w:p w14:paraId="5757761A" w14:textId="4978FCBF" w:rsidR="00AA2BF4" w:rsidRDefault="00E76B7F" w:rsidP="003A22BA">
            <w:pPr>
              <w:jc w:val="center"/>
              <w:rPr>
                <w:bCs/>
                <w:noProof/>
                <w:color w:val="000000" w:themeColor="text1"/>
              </w:rPr>
            </w:pPr>
            <w:r>
              <w:rPr>
                <w:bCs/>
                <w:noProof/>
                <w:color w:val="000000" w:themeColor="text1"/>
              </w:rPr>
              <w:t>15.8</w:t>
            </w:r>
            <w:r w:rsidR="00AA2BF4">
              <w:rPr>
                <w:bCs/>
                <w:noProof/>
                <w:color w:val="000000" w:themeColor="text1"/>
              </w:rPr>
              <w:t>%</w:t>
            </w:r>
          </w:p>
        </w:tc>
        <w:tc>
          <w:tcPr>
            <w:tcW w:w="2461" w:type="dxa"/>
          </w:tcPr>
          <w:p w14:paraId="515A9F75" w14:textId="299F4668" w:rsidR="00AA2BF4" w:rsidRPr="00D713E4" w:rsidRDefault="00E76B7F" w:rsidP="003A22BA">
            <w:pPr>
              <w:jc w:val="center"/>
              <w:rPr>
                <w:bCs/>
                <w:noProof/>
                <w:color w:val="000000" w:themeColor="text1"/>
              </w:rPr>
            </w:pPr>
            <w:r>
              <w:rPr>
                <w:bCs/>
                <w:noProof/>
                <w:color w:val="000000" w:themeColor="text1"/>
              </w:rPr>
              <w:t>8.4</w:t>
            </w:r>
            <w:r w:rsidR="00AA2BF4">
              <w:rPr>
                <w:bCs/>
                <w:noProof/>
                <w:color w:val="000000" w:themeColor="text1"/>
              </w:rPr>
              <w:t>%</w:t>
            </w:r>
          </w:p>
        </w:tc>
        <w:tc>
          <w:tcPr>
            <w:tcW w:w="2236" w:type="dxa"/>
          </w:tcPr>
          <w:p w14:paraId="1CA42772" w14:textId="41851290" w:rsidR="00AA2BF4" w:rsidRDefault="00E76B7F" w:rsidP="003A22BA">
            <w:pPr>
              <w:jc w:val="center"/>
              <w:rPr>
                <w:bCs/>
                <w:noProof/>
                <w:color w:val="000000" w:themeColor="text1"/>
              </w:rPr>
            </w:pPr>
            <w:r>
              <w:rPr>
                <w:bCs/>
                <w:noProof/>
                <w:color w:val="000000" w:themeColor="text1"/>
              </w:rPr>
              <w:t>16.7</w:t>
            </w:r>
            <w:r w:rsidR="00AA2BF4">
              <w:rPr>
                <w:bCs/>
                <w:noProof/>
                <w:color w:val="000000" w:themeColor="text1"/>
              </w:rPr>
              <w:t>%</w:t>
            </w:r>
          </w:p>
        </w:tc>
      </w:tr>
    </w:tbl>
    <w:p w14:paraId="3B57CBB7" w14:textId="4CFAACB2" w:rsidR="006032C4" w:rsidRPr="0023261F" w:rsidRDefault="00F411BE" w:rsidP="00C96DA7">
      <w:pPr>
        <w:rPr>
          <w:bCs/>
          <w:noProof/>
          <w:color w:val="000000" w:themeColor="text1"/>
          <w:sz w:val="16"/>
          <w:szCs w:val="16"/>
        </w:rPr>
      </w:pPr>
      <w:r w:rsidRPr="0023261F">
        <w:rPr>
          <w:rFonts w:cs="Arial"/>
          <w:color w:val="808080" w:themeColor="background1" w:themeShade="80"/>
          <w:sz w:val="16"/>
          <w:szCs w:val="16"/>
        </w:rPr>
        <w:t xml:space="preserve">Table 9 </w:t>
      </w:r>
      <w:r w:rsidR="001558E4" w:rsidRPr="0023261F">
        <w:rPr>
          <w:rFonts w:cs="Arial"/>
          <w:color w:val="808080" w:themeColor="background1" w:themeShade="80"/>
          <w:sz w:val="16"/>
          <w:szCs w:val="16"/>
        </w:rPr>
        <w:t>Percentage of  staff experiencing harassment, bullying or abuse from other colleagues  in the last 12 months</w:t>
      </w:r>
    </w:p>
    <w:p w14:paraId="681F1D62" w14:textId="6B99B25C" w:rsidR="001E7E99" w:rsidRPr="00D853A6" w:rsidRDefault="00B9100D" w:rsidP="00F95E2E">
      <w:pPr>
        <w:rPr>
          <w:rFonts w:cs="Arial"/>
          <w:color w:val="000000" w:themeColor="text1"/>
        </w:rPr>
      </w:pPr>
      <w:r>
        <w:rPr>
          <w:color w:val="000000" w:themeColor="text1"/>
        </w:rPr>
        <w:t xml:space="preserve">The amount of disabled staff who have experienced </w:t>
      </w:r>
      <w:r w:rsidR="00DE1877">
        <w:rPr>
          <w:color w:val="000000" w:themeColor="text1"/>
        </w:rPr>
        <w:t>harassment</w:t>
      </w:r>
      <w:r w:rsidR="0038006B">
        <w:rPr>
          <w:color w:val="000000" w:themeColor="text1"/>
        </w:rPr>
        <w:t xml:space="preserve"> bullying or </w:t>
      </w:r>
      <w:r w:rsidR="00DE1877">
        <w:rPr>
          <w:color w:val="000000" w:themeColor="text1"/>
        </w:rPr>
        <w:t>abuse</w:t>
      </w:r>
      <w:r w:rsidR="0038006B">
        <w:rPr>
          <w:color w:val="000000" w:themeColor="text1"/>
        </w:rPr>
        <w:t xml:space="preserve"> from patients/service users or their relatives has </w:t>
      </w:r>
      <w:r w:rsidR="00DE1877">
        <w:rPr>
          <w:color w:val="000000" w:themeColor="text1"/>
        </w:rPr>
        <w:t>decreased</w:t>
      </w:r>
      <w:r w:rsidR="0038006B">
        <w:rPr>
          <w:color w:val="000000" w:themeColor="text1"/>
        </w:rPr>
        <w:t xml:space="preserve"> slightly since last year.  However, the  amount of staff who have</w:t>
      </w:r>
      <w:r w:rsidR="0038006B" w:rsidRPr="001558E4">
        <w:rPr>
          <w:rFonts w:cs="Arial"/>
          <w:color w:val="808080" w:themeColor="background1" w:themeShade="80"/>
          <w:sz w:val="18"/>
          <w:szCs w:val="18"/>
        </w:rPr>
        <w:t xml:space="preserve"> </w:t>
      </w:r>
      <w:r w:rsidR="0038006B" w:rsidRPr="0038006B">
        <w:rPr>
          <w:rFonts w:cs="Arial"/>
          <w:color w:val="000000" w:themeColor="text1"/>
        </w:rPr>
        <w:t>experienced harassment, bullying or abuse from managers and  other colleagues</w:t>
      </w:r>
      <w:r w:rsidR="0038006B" w:rsidRPr="0038006B">
        <w:rPr>
          <w:rFonts w:cs="Arial"/>
          <w:color w:val="000000" w:themeColor="text1"/>
          <w:sz w:val="18"/>
          <w:szCs w:val="18"/>
        </w:rPr>
        <w:t xml:space="preserve">  </w:t>
      </w:r>
      <w:r w:rsidR="0038006B" w:rsidRPr="00DE1877">
        <w:rPr>
          <w:rFonts w:cs="Arial"/>
          <w:color w:val="000000" w:themeColor="text1"/>
        </w:rPr>
        <w:t>has increased</w:t>
      </w:r>
      <w:r w:rsidR="00DE1877">
        <w:rPr>
          <w:rFonts w:cs="Arial"/>
          <w:color w:val="000000" w:themeColor="text1"/>
        </w:rPr>
        <w:t xml:space="preserve">.  Improving this metric will form a key element of the WDES action plan through a combination of </w:t>
      </w:r>
      <w:r w:rsidR="009F4307">
        <w:rPr>
          <w:rFonts w:cs="Arial"/>
          <w:color w:val="000000" w:themeColor="text1"/>
        </w:rPr>
        <w:t>education, peer</w:t>
      </w:r>
      <w:r w:rsidR="001E7E99">
        <w:rPr>
          <w:rFonts w:cs="Arial"/>
          <w:color w:val="000000" w:themeColor="text1"/>
        </w:rPr>
        <w:t xml:space="preserve"> support and learning from the anti-discrimination taskforce.</w:t>
      </w:r>
    </w:p>
    <w:p w14:paraId="703B9351" w14:textId="46F71FD0" w:rsidR="007A3200" w:rsidRDefault="007A3200" w:rsidP="007A3200">
      <w:pPr>
        <w:rPr>
          <w:b/>
          <w:noProof/>
          <w:color w:val="AE2573"/>
        </w:rPr>
      </w:pPr>
      <w:r w:rsidRPr="00DA6E3A">
        <w:rPr>
          <w:b/>
          <w:noProof/>
          <w:color w:val="AE2573"/>
        </w:rPr>
        <w:t xml:space="preserve">Indicator </w:t>
      </w:r>
      <w:r>
        <w:rPr>
          <w:b/>
          <w:noProof/>
          <w:color w:val="AE2573"/>
        </w:rPr>
        <w:t>4b</w:t>
      </w:r>
    </w:p>
    <w:tbl>
      <w:tblPr>
        <w:tblStyle w:val="TableGrid"/>
        <w:tblW w:w="0" w:type="auto"/>
        <w:tblLook w:val="04A0" w:firstRow="1" w:lastRow="0" w:firstColumn="1" w:lastColumn="0" w:noHBand="0" w:noVBand="1"/>
      </w:tblPr>
      <w:tblGrid>
        <w:gridCol w:w="2303"/>
        <w:gridCol w:w="2132"/>
        <w:gridCol w:w="2398"/>
        <w:gridCol w:w="2183"/>
      </w:tblGrid>
      <w:tr w:rsidR="003229EB" w:rsidRPr="00D713E4" w14:paraId="76B12A54" w14:textId="77777777" w:rsidTr="00383709">
        <w:tc>
          <w:tcPr>
            <w:tcW w:w="9016" w:type="dxa"/>
            <w:gridSpan w:val="4"/>
            <w:shd w:val="clear" w:color="auto" w:fill="00B0F0"/>
          </w:tcPr>
          <w:p w14:paraId="3A5F579E" w14:textId="5E91027A" w:rsidR="003229EB" w:rsidRPr="003229EB" w:rsidRDefault="003229EB" w:rsidP="003229EB">
            <w:pPr>
              <w:rPr>
                <w:rFonts w:cstheme="minorHAnsi"/>
                <w:b/>
                <w:bCs/>
                <w:noProof/>
                <w:color w:val="808080" w:themeColor="background1" w:themeShade="80"/>
              </w:rPr>
            </w:pPr>
            <w:r w:rsidRPr="003229EB">
              <w:rPr>
                <w:rFonts w:cs="Arial"/>
                <w:b/>
                <w:bCs/>
                <w:color w:val="000000" w:themeColor="text1"/>
              </w:rPr>
              <w:t xml:space="preserve">Staff saying that the last time they experienced harassment, bullying or abuse at work, they or a </w:t>
            </w:r>
            <w:r w:rsidRPr="003229EB">
              <w:rPr>
                <w:rFonts w:cstheme="minorHAnsi"/>
                <w:b/>
                <w:bCs/>
                <w:color w:val="000000" w:themeColor="text1"/>
              </w:rPr>
              <w:t>colleague reported it in the last 12 months</w:t>
            </w:r>
          </w:p>
        </w:tc>
      </w:tr>
      <w:tr w:rsidR="00750A69" w:rsidRPr="00D713E4" w14:paraId="6271A419" w14:textId="77777777" w:rsidTr="003229EB">
        <w:tc>
          <w:tcPr>
            <w:tcW w:w="4435" w:type="dxa"/>
            <w:gridSpan w:val="2"/>
            <w:shd w:val="clear" w:color="auto" w:fill="00B0F0"/>
          </w:tcPr>
          <w:p w14:paraId="0671E1B5" w14:textId="77777777" w:rsidR="00750A69" w:rsidRPr="00D713E4" w:rsidRDefault="00750A69" w:rsidP="003A22BA">
            <w:pPr>
              <w:jc w:val="center"/>
              <w:rPr>
                <w:b/>
                <w:bCs/>
                <w:noProof/>
                <w:color w:val="000000" w:themeColor="text1"/>
              </w:rPr>
            </w:pPr>
            <w:r w:rsidRPr="00D713E4">
              <w:rPr>
                <w:b/>
                <w:bCs/>
                <w:noProof/>
                <w:color w:val="000000" w:themeColor="text1"/>
              </w:rPr>
              <w:t>2020</w:t>
            </w:r>
          </w:p>
        </w:tc>
        <w:tc>
          <w:tcPr>
            <w:tcW w:w="4581" w:type="dxa"/>
            <w:gridSpan w:val="2"/>
            <w:shd w:val="clear" w:color="auto" w:fill="00B0F0"/>
          </w:tcPr>
          <w:p w14:paraId="59EC89DC" w14:textId="77777777" w:rsidR="00750A69" w:rsidRPr="00D713E4" w:rsidRDefault="00750A69" w:rsidP="003A22BA">
            <w:pPr>
              <w:jc w:val="center"/>
              <w:rPr>
                <w:b/>
                <w:bCs/>
                <w:noProof/>
                <w:color w:val="000000" w:themeColor="text1"/>
              </w:rPr>
            </w:pPr>
            <w:r w:rsidRPr="00D713E4">
              <w:rPr>
                <w:b/>
                <w:bCs/>
                <w:noProof/>
                <w:color w:val="000000" w:themeColor="text1"/>
              </w:rPr>
              <w:t>2021</w:t>
            </w:r>
          </w:p>
        </w:tc>
      </w:tr>
      <w:tr w:rsidR="00750A69" w:rsidRPr="00D713E4" w14:paraId="3DE6009F" w14:textId="77777777" w:rsidTr="003229EB">
        <w:tc>
          <w:tcPr>
            <w:tcW w:w="2303" w:type="dxa"/>
            <w:shd w:val="clear" w:color="auto" w:fill="00B0F0"/>
          </w:tcPr>
          <w:p w14:paraId="3CB1317E" w14:textId="77777777" w:rsidR="00750A69" w:rsidRPr="00D713E4" w:rsidRDefault="00750A69" w:rsidP="009C6740">
            <w:pPr>
              <w:jc w:val="center"/>
              <w:rPr>
                <w:b/>
                <w:bCs/>
                <w:noProof/>
                <w:color w:val="000000" w:themeColor="text1"/>
              </w:rPr>
            </w:pPr>
            <w:r>
              <w:rPr>
                <w:b/>
                <w:bCs/>
                <w:noProof/>
                <w:color w:val="000000" w:themeColor="text1"/>
              </w:rPr>
              <w:t>Non-disabled</w:t>
            </w:r>
          </w:p>
        </w:tc>
        <w:tc>
          <w:tcPr>
            <w:tcW w:w="2132" w:type="dxa"/>
            <w:shd w:val="clear" w:color="auto" w:fill="00B0F0"/>
          </w:tcPr>
          <w:p w14:paraId="74C48384" w14:textId="77777777" w:rsidR="00750A69" w:rsidRPr="00D713E4" w:rsidRDefault="00750A69" w:rsidP="003A22BA">
            <w:pPr>
              <w:jc w:val="center"/>
              <w:rPr>
                <w:b/>
                <w:bCs/>
                <w:noProof/>
                <w:color w:val="000000" w:themeColor="text1"/>
              </w:rPr>
            </w:pPr>
            <w:r>
              <w:rPr>
                <w:b/>
                <w:bCs/>
                <w:noProof/>
                <w:color w:val="000000" w:themeColor="text1"/>
              </w:rPr>
              <w:t>Disabled</w:t>
            </w:r>
          </w:p>
        </w:tc>
        <w:tc>
          <w:tcPr>
            <w:tcW w:w="2398" w:type="dxa"/>
            <w:shd w:val="clear" w:color="auto" w:fill="00B0F0"/>
          </w:tcPr>
          <w:p w14:paraId="31F64981" w14:textId="77777777" w:rsidR="00750A69" w:rsidRPr="00D713E4" w:rsidRDefault="00750A69" w:rsidP="003A22BA">
            <w:pPr>
              <w:jc w:val="center"/>
              <w:rPr>
                <w:b/>
                <w:bCs/>
                <w:noProof/>
                <w:color w:val="000000" w:themeColor="text1"/>
              </w:rPr>
            </w:pPr>
            <w:r>
              <w:rPr>
                <w:b/>
                <w:bCs/>
                <w:noProof/>
                <w:color w:val="000000" w:themeColor="text1"/>
              </w:rPr>
              <w:t>Non-disabled</w:t>
            </w:r>
          </w:p>
        </w:tc>
        <w:tc>
          <w:tcPr>
            <w:tcW w:w="2183" w:type="dxa"/>
            <w:shd w:val="clear" w:color="auto" w:fill="00B0F0"/>
          </w:tcPr>
          <w:p w14:paraId="506E98BA" w14:textId="77777777" w:rsidR="00750A69" w:rsidRPr="00D713E4" w:rsidRDefault="00750A69" w:rsidP="003A22BA">
            <w:pPr>
              <w:jc w:val="center"/>
              <w:rPr>
                <w:b/>
                <w:bCs/>
                <w:noProof/>
                <w:color w:val="000000" w:themeColor="text1"/>
              </w:rPr>
            </w:pPr>
            <w:r>
              <w:rPr>
                <w:b/>
                <w:bCs/>
                <w:noProof/>
                <w:color w:val="000000" w:themeColor="text1"/>
              </w:rPr>
              <w:t>Disabled</w:t>
            </w:r>
          </w:p>
        </w:tc>
      </w:tr>
      <w:tr w:rsidR="00750A69" w14:paraId="2FFA9D38" w14:textId="77777777" w:rsidTr="003229EB">
        <w:tc>
          <w:tcPr>
            <w:tcW w:w="2303" w:type="dxa"/>
          </w:tcPr>
          <w:p w14:paraId="3BB2A090" w14:textId="2481794B" w:rsidR="00750A69" w:rsidRPr="00D713E4" w:rsidRDefault="003C6A88" w:rsidP="003A22BA">
            <w:pPr>
              <w:jc w:val="center"/>
              <w:rPr>
                <w:bCs/>
                <w:noProof/>
                <w:color w:val="000000" w:themeColor="text1"/>
              </w:rPr>
            </w:pPr>
            <w:r>
              <w:rPr>
                <w:bCs/>
                <w:noProof/>
                <w:color w:val="000000" w:themeColor="text1"/>
              </w:rPr>
              <w:t>62.4</w:t>
            </w:r>
            <w:r w:rsidR="00750A69">
              <w:rPr>
                <w:bCs/>
                <w:noProof/>
                <w:color w:val="000000" w:themeColor="text1"/>
              </w:rPr>
              <w:t>%</w:t>
            </w:r>
          </w:p>
        </w:tc>
        <w:tc>
          <w:tcPr>
            <w:tcW w:w="2132" w:type="dxa"/>
          </w:tcPr>
          <w:p w14:paraId="4EC6951F" w14:textId="1476B96D" w:rsidR="00750A69" w:rsidRDefault="00083AB4" w:rsidP="003A22BA">
            <w:pPr>
              <w:jc w:val="center"/>
              <w:rPr>
                <w:bCs/>
                <w:noProof/>
                <w:color w:val="000000" w:themeColor="text1"/>
              </w:rPr>
            </w:pPr>
            <w:r>
              <w:rPr>
                <w:bCs/>
                <w:noProof/>
                <w:color w:val="000000" w:themeColor="text1"/>
              </w:rPr>
              <w:t>59.7</w:t>
            </w:r>
            <w:r w:rsidR="00750A69">
              <w:rPr>
                <w:bCs/>
                <w:noProof/>
                <w:color w:val="000000" w:themeColor="text1"/>
              </w:rPr>
              <w:t>%</w:t>
            </w:r>
          </w:p>
        </w:tc>
        <w:tc>
          <w:tcPr>
            <w:tcW w:w="2398" w:type="dxa"/>
          </w:tcPr>
          <w:p w14:paraId="335393D0" w14:textId="51EEE0CE" w:rsidR="00750A69" w:rsidRPr="00D713E4" w:rsidRDefault="002C55FA" w:rsidP="003A22BA">
            <w:pPr>
              <w:jc w:val="center"/>
              <w:rPr>
                <w:bCs/>
                <w:noProof/>
                <w:color w:val="000000" w:themeColor="text1"/>
              </w:rPr>
            </w:pPr>
            <w:r>
              <w:rPr>
                <w:bCs/>
                <w:noProof/>
                <w:color w:val="000000" w:themeColor="text1"/>
              </w:rPr>
              <w:t>61.4</w:t>
            </w:r>
            <w:r w:rsidR="00750A69">
              <w:rPr>
                <w:bCs/>
                <w:noProof/>
                <w:color w:val="000000" w:themeColor="text1"/>
              </w:rPr>
              <w:t>%</w:t>
            </w:r>
          </w:p>
        </w:tc>
        <w:tc>
          <w:tcPr>
            <w:tcW w:w="2183" w:type="dxa"/>
          </w:tcPr>
          <w:p w14:paraId="285A6C54" w14:textId="117B0F56" w:rsidR="00750A69" w:rsidRDefault="00083AB4" w:rsidP="003A22BA">
            <w:pPr>
              <w:jc w:val="center"/>
              <w:rPr>
                <w:bCs/>
                <w:noProof/>
                <w:color w:val="000000" w:themeColor="text1"/>
              </w:rPr>
            </w:pPr>
            <w:r>
              <w:rPr>
                <w:bCs/>
                <w:noProof/>
                <w:color w:val="000000" w:themeColor="text1"/>
              </w:rPr>
              <w:t>58</w:t>
            </w:r>
            <w:r w:rsidR="00750A69">
              <w:rPr>
                <w:bCs/>
                <w:noProof/>
                <w:color w:val="000000" w:themeColor="text1"/>
              </w:rPr>
              <w:t>%</w:t>
            </w:r>
          </w:p>
        </w:tc>
      </w:tr>
    </w:tbl>
    <w:p w14:paraId="7796A3AB" w14:textId="1BB19776" w:rsidR="00750A69" w:rsidRPr="003C6A88" w:rsidRDefault="00750A69" w:rsidP="00750A69">
      <w:pPr>
        <w:rPr>
          <w:rFonts w:cstheme="minorHAnsi"/>
          <w:noProof/>
          <w:color w:val="808080" w:themeColor="background1" w:themeShade="80"/>
          <w:sz w:val="16"/>
          <w:szCs w:val="16"/>
        </w:rPr>
      </w:pPr>
      <w:r w:rsidRPr="00B9605C">
        <w:rPr>
          <w:rFonts w:cs="Arial"/>
          <w:color w:val="808080" w:themeColor="background1" w:themeShade="80"/>
          <w:sz w:val="16"/>
          <w:szCs w:val="16"/>
        </w:rPr>
        <w:t>Table</w:t>
      </w:r>
      <w:r>
        <w:rPr>
          <w:rFonts w:cs="Arial"/>
          <w:color w:val="808080" w:themeColor="background1" w:themeShade="80"/>
          <w:sz w:val="16"/>
          <w:szCs w:val="16"/>
        </w:rPr>
        <w:t xml:space="preserve"> 10</w:t>
      </w:r>
      <w:r w:rsidR="00D71296">
        <w:rPr>
          <w:rFonts w:cs="Arial"/>
          <w:color w:val="808080" w:themeColor="background1" w:themeShade="80"/>
          <w:sz w:val="16"/>
          <w:szCs w:val="16"/>
        </w:rPr>
        <w:t xml:space="preserve">  Percentage </w:t>
      </w:r>
      <w:r w:rsidR="00D71296" w:rsidRPr="00D71296">
        <w:rPr>
          <w:rFonts w:cs="Arial"/>
          <w:color w:val="808080" w:themeColor="background1" w:themeShade="80"/>
          <w:sz w:val="18"/>
          <w:szCs w:val="18"/>
        </w:rPr>
        <w:t xml:space="preserve">of  staff saying that the last time they experienced harassment, bullying or abuse at work, they or a </w:t>
      </w:r>
      <w:r w:rsidR="00D71296" w:rsidRPr="003C6A88">
        <w:rPr>
          <w:rFonts w:cstheme="minorHAnsi"/>
          <w:color w:val="808080" w:themeColor="background1" w:themeShade="80"/>
          <w:sz w:val="16"/>
          <w:szCs w:val="16"/>
        </w:rPr>
        <w:t>colleague reported it in the last 12 months</w:t>
      </w:r>
    </w:p>
    <w:p w14:paraId="118C4E66" w14:textId="79CE4885" w:rsidR="007A3200" w:rsidRDefault="003C6A88" w:rsidP="007A3200">
      <w:pPr>
        <w:rPr>
          <w:rFonts w:cstheme="minorHAnsi"/>
          <w:noProof/>
        </w:rPr>
      </w:pPr>
      <w:r w:rsidRPr="003C6A88">
        <w:rPr>
          <w:rFonts w:cstheme="minorHAnsi"/>
          <w:noProof/>
        </w:rPr>
        <w:t xml:space="preserve">Reporting of abuse has </w:t>
      </w:r>
      <w:r w:rsidR="00AE4E62">
        <w:rPr>
          <w:rFonts w:cstheme="minorHAnsi"/>
          <w:noProof/>
        </w:rPr>
        <w:t>decreased</w:t>
      </w:r>
      <w:r w:rsidR="00AE4E62" w:rsidRPr="003C6A88">
        <w:rPr>
          <w:rFonts w:cstheme="minorHAnsi"/>
          <w:noProof/>
        </w:rPr>
        <w:t xml:space="preserve"> </w:t>
      </w:r>
      <w:r w:rsidRPr="003C6A88">
        <w:rPr>
          <w:rFonts w:cstheme="minorHAnsi"/>
          <w:noProof/>
        </w:rPr>
        <w:t>for all staff, but it is anticpated that the m</w:t>
      </w:r>
      <w:r w:rsidR="008C79BB">
        <w:rPr>
          <w:rFonts w:cstheme="minorHAnsi"/>
          <w:noProof/>
        </w:rPr>
        <w:t>ea</w:t>
      </w:r>
      <w:r w:rsidRPr="003C6A88">
        <w:rPr>
          <w:rFonts w:cstheme="minorHAnsi"/>
          <w:noProof/>
        </w:rPr>
        <w:t>sures described above will reverse this trend.</w:t>
      </w:r>
    </w:p>
    <w:p w14:paraId="2E20E6A6" w14:textId="6218E086" w:rsidR="008230CD" w:rsidRDefault="008230CD" w:rsidP="008230CD">
      <w:pPr>
        <w:rPr>
          <w:b/>
          <w:noProof/>
          <w:color w:val="AE2573"/>
        </w:rPr>
      </w:pPr>
      <w:r w:rsidRPr="00DA6E3A">
        <w:rPr>
          <w:b/>
          <w:noProof/>
          <w:color w:val="AE2573"/>
        </w:rPr>
        <w:t>Indicator</w:t>
      </w:r>
      <w:r>
        <w:rPr>
          <w:b/>
          <w:noProof/>
          <w:color w:val="AE2573"/>
        </w:rPr>
        <w:t xml:space="preserve"> 5</w:t>
      </w:r>
    </w:p>
    <w:tbl>
      <w:tblPr>
        <w:tblStyle w:val="TableGrid"/>
        <w:tblW w:w="0" w:type="auto"/>
        <w:tblLook w:val="04A0" w:firstRow="1" w:lastRow="0" w:firstColumn="1" w:lastColumn="0" w:noHBand="0" w:noVBand="1"/>
      </w:tblPr>
      <w:tblGrid>
        <w:gridCol w:w="2303"/>
        <w:gridCol w:w="2132"/>
        <w:gridCol w:w="2398"/>
        <w:gridCol w:w="2183"/>
      </w:tblGrid>
      <w:tr w:rsidR="003229EB" w:rsidRPr="00D713E4" w14:paraId="28B04DC8" w14:textId="77777777" w:rsidTr="0015332A">
        <w:tc>
          <w:tcPr>
            <w:tcW w:w="9016" w:type="dxa"/>
            <w:gridSpan w:val="4"/>
            <w:shd w:val="clear" w:color="auto" w:fill="00B0F0"/>
          </w:tcPr>
          <w:p w14:paraId="123F7D22" w14:textId="79DD7583" w:rsidR="003229EB" w:rsidRPr="003229EB" w:rsidRDefault="003229EB" w:rsidP="003229EB">
            <w:pPr>
              <w:jc w:val="center"/>
              <w:rPr>
                <w:b/>
                <w:bCs/>
                <w:noProof/>
                <w:color w:val="000000" w:themeColor="text1"/>
              </w:rPr>
            </w:pPr>
            <w:r w:rsidRPr="003229EB">
              <w:rPr>
                <w:rFonts w:cstheme="minorHAnsi"/>
                <w:b/>
                <w:bCs/>
                <w:color w:val="000000" w:themeColor="text1"/>
              </w:rPr>
              <w:t>Staff believing that Solent provides equal opportunities for career progression or promotion</w:t>
            </w:r>
          </w:p>
        </w:tc>
      </w:tr>
      <w:tr w:rsidR="00EB4493" w:rsidRPr="00D713E4" w14:paraId="36F3551C" w14:textId="77777777" w:rsidTr="003229EB">
        <w:tc>
          <w:tcPr>
            <w:tcW w:w="4435" w:type="dxa"/>
            <w:gridSpan w:val="2"/>
            <w:shd w:val="clear" w:color="auto" w:fill="00B0F0"/>
          </w:tcPr>
          <w:p w14:paraId="1C11E287" w14:textId="77777777" w:rsidR="00EB4493" w:rsidRPr="00D713E4" w:rsidRDefault="00EB4493" w:rsidP="003A22BA">
            <w:pPr>
              <w:jc w:val="center"/>
              <w:rPr>
                <w:b/>
                <w:bCs/>
                <w:noProof/>
                <w:color w:val="000000" w:themeColor="text1"/>
              </w:rPr>
            </w:pPr>
            <w:r w:rsidRPr="00D713E4">
              <w:rPr>
                <w:b/>
                <w:bCs/>
                <w:noProof/>
                <w:color w:val="000000" w:themeColor="text1"/>
              </w:rPr>
              <w:t>2020</w:t>
            </w:r>
          </w:p>
        </w:tc>
        <w:tc>
          <w:tcPr>
            <w:tcW w:w="4581" w:type="dxa"/>
            <w:gridSpan w:val="2"/>
            <w:shd w:val="clear" w:color="auto" w:fill="00B0F0"/>
          </w:tcPr>
          <w:p w14:paraId="752C1375" w14:textId="77777777" w:rsidR="00EB4493" w:rsidRPr="00D713E4" w:rsidRDefault="00EB4493" w:rsidP="003A22BA">
            <w:pPr>
              <w:jc w:val="center"/>
              <w:rPr>
                <w:b/>
                <w:bCs/>
                <w:noProof/>
                <w:color w:val="000000" w:themeColor="text1"/>
              </w:rPr>
            </w:pPr>
            <w:r w:rsidRPr="00D713E4">
              <w:rPr>
                <w:b/>
                <w:bCs/>
                <w:noProof/>
                <w:color w:val="000000" w:themeColor="text1"/>
              </w:rPr>
              <w:t>2021</w:t>
            </w:r>
          </w:p>
        </w:tc>
      </w:tr>
      <w:tr w:rsidR="00EB4493" w:rsidRPr="00D713E4" w14:paraId="7EFA83C8" w14:textId="77777777" w:rsidTr="003229EB">
        <w:tc>
          <w:tcPr>
            <w:tcW w:w="2303" w:type="dxa"/>
            <w:shd w:val="clear" w:color="auto" w:fill="00B0F0"/>
          </w:tcPr>
          <w:p w14:paraId="3014D256" w14:textId="77777777" w:rsidR="00EB4493" w:rsidRPr="00D713E4" w:rsidRDefault="00EB4493" w:rsidP="009C6740">
            <w:pPr>
              <w:jc w:val="center"/>
              <w:rPr>
                <w:b/>
                <w:bCs/>
                <w:noProof/>
                <w:color w:val="000000" w:themeColor="text1"/>
              </w:rPr>
            </w:pPr>
            <w:r>
              <w:rPr>
                <w:b/>
                <w:bCs/>
                <w:noProof/>
                <w:color w:val="000000" w:themeColor="text1"/>
              </w:rPr>
              <w:t>Non-disabled</w:t>
            </w:r>
          </w:p>
        </w:tc>
        <w:tc>
          <w:tcPr>
            <w:tcW w:w="2132" w:type="dxa"/>
            <w:shd w:val="clear" w:color="auto" w:fill="00B0F0"/>
          </w:tcPr>
          <w:p w14:paraId="29D60BCE" w14:textId="77777777" w:rsidR="00EB4493" w:rsidRPr="00D713E4" w:rsidRDefault="00EB4493" w:rsidP="009C6740">
            <w:pPr>
              <w:jc w:val="center"/>
              <w:rPr>
                <w:b/>
                <w:bCs/>
                <w:noProof/>
                <w:color w:val="000000" w:themeColor="text1"/>
              </w:rPr>
            </w:pPr>
            <w:r>
              <w:rPr>
                <w:b/>
                <w:bCs/>
                <w:noProof/>
                <w:color w:val="000000" w:themeColor="text1"/>
              </w:rPr>
              <w:t>Disabled</w:t>
            </w:r>
          </w:p>
        </w:tc>
        <w:tc>
          <w:tcPr>
            <w:tcW w:w="2398" w:type="dxa"/>
            <w:shd w:val="clear" w:color="auto" w:fill="00B0F0"/>
          </w:tcPr>
          <w:p w14:paraId="138F9A28" w14:textId="77777777" w:rsidR="00EB4493" w:rsidRPr="00D713E4" w:rsidRDefault="00EB4493" w:rsidP="009C6740">
            <w:pPr>
              <w:jc w:val="center"/>
              <w:rPr>
                <w:b/>
                <w:bCs/>
                <w:noProof/>
                <w:color w:val="000000" w:themeColor="text1"/>
              </w:rPr>
            </w:pPr>
            <w:r>
              <w:rPr>
                <w:b/>
                <w:bCs/>
                <w:noProof/>
                <w:color w:val="000000" w:themeColor="text1"/>
              </w:rPr>
              <w:t>Non-disabled</w:t>
            </w:r>
          </w:p>
        </w:tc>
        <w:tc>
          <w:tcPr>
            <w:tcW w:w="2183" w:type="dxa"/>
            <w:shd w:val="clear" w:color="auto" w:fill="00B0F0"/>
          </w:tcPr>
          <w:p w14:paraId="0719AC7A" w14:textId="77777777" w:rsidR="00EB4493" w:rsidRPr="00D713E4" w:rsidRDefault="00EB4493" w:rsidP="003A22BA">
            <w:pPr>
              <w:jc w:val="center"/>
              <w:rPr>
                <w:b/>
                <w:bCs/>
                <w:noProof/>
                <w:color w:val="000000" w:themeColor="text1"/>
              </w:rPr>
            </w:pPr>
            <w:r>
              <w:rPr>
                <w:b/>
                <w:bCs/>
                <w:noProof/>
                <w:color w:val="000000" w:themeColor="text1"/>
              </w:rPr>
              <w:t>Disabled</w:t>
            </w:r>
          </w:p>
        </w:tc>
      </w:tr>
      <w:tr w:rsidR="00EB4493" w14:paraId="48A78831" w14:textId="77777777" w:rsidTr="003229EB">
        <w:tc>
          <w:tcPr>
            <w:tcW w:w="2303" w:type="dxa"/>
          </w:tcPr>
          <w:p w14:paraId="6B9E8A16" w14:textId="1C4D88B5" w:rsidR="00EB4493" w:rsidRPr="00D713E4" w:rsidRDefault="0000242B" w:rsidP="003A22BA">
            <w:pPr>
              <w:jc w:val="center"/>
              <w:rPr>
                <w:bCs/>
                <w:noProof/>
                <w:color w:val="000000" w:themeColor="text1"/>
              </w:rPr>
            </w:pPr>
            <w:r>
              <w:rPr>
                <w:bCs/>
                <w:noProof/>
                <w:color w:val="000000" w:themeColor="text1"/>
              </w:rPr>
              <w:t>93.1</w:t>
            </w:r>
            <w:r w:rsidR="00EB4493">
              <w:rPr>
                <w:bCs/>
                <w:noProof/>
                <w:color w:val="000000" w:themeColor="text1"/>
              </w:rPr>
              <w:t>%</w:t>
            </w:r>
          </w:p>
        </w:tc>
        <w:tc>
          <w:tcPr>
            <w:tcW w:w="2132" w:type="dxa"/>
          </w:tcPr>
          <w:p w14:paraId="3C2466B4" w14:textId="12E5F95B" w:rsidR="00EB4493" w:rsidRDefault="00202950" w:rsidP="003A22BA">
            <w:pPr>
              <w:jc w:val="center"/>
              <w:rPr>
                <w:bCs/>
                <w:noProof/>
                <w:color w:val="000000" w:themeColor="text1"/>
              </w:rPr>
            </w:pPr>
            <w:r>
              <w:rPr>
                <w:bCs/>
                <w:noProof/>
                <w:color w:val="000000" w:themeColor="text1"/>
              </w:rPr>
              <w:t>87.7</w:t>
            </w:r>
            <w:r w:rsidR="00EB4493">
              <w:rPr>
                <w:bCs/>
                <w:noProof/>
                <w:color w:val="000000" w:themeColor="text1"/>
              </w:rPr>
              <w:t>%</w:t>
            </w:r>
          </w:p>
        </w:tc>
        <w:tc>
          <w:tcPr>
            <w:tcW w:w="2398" w:type="dxa"/>
          </w:tcPr>
          <w:p w14:paraId="5B84D2D8" w14:textId="5C19EE0E" w:rsidR="00EB4493" w:rsidRPr="00D713E4" w:rsidRDefault="0000242B" w:rsidP="003A22BA">
            <w:pPr>
              <w:jc w:val="center"/>
              <w:rPr>
                <w:bCs/>
                <w:noProof/>
                <w:color w:val="000000" w:themeColor="text1"/>
              </w:rPr>
            </w:pPr>
            <w:r>
              <w:rPr>
                <w:bCs/>
                <w:noProof/>
                <w:color w:val="000000" w:themeColor="text1"/>
              </w:rPr>
              <w:t>91.8</w:t>
            </w:r>
            <w:r w:rsidR="00EB4493">
              <w:rPr>
                <w:bCs/>
                <w:noProof/>
                <w:color w:val="000000" w:themeColor="text1"/>
              </w:rPr>
              <w:t>%</w:t>
            </w:r>
          </w:p>
        </w:tc>
        <w:tc>
          <w:tcPr>
            <w:tcW w:w="2183" w:type="dxa"/>
          </w:tcPr>
          <w:p w14:paraId="11997EF0" w14:textId="0F6A575E" w:rsidR="00EB4493" w:rsidRDefault="00202950" w:rsidP="003A22BA">
            <w:pPr>
              <w:jc w:val="center"/>
              <w:rPr>
                <w:bCs/>
                <w:noProof/>
                <w:color w:val="000000" w:themeColor="text1"/>
              </w:rPr>
            </w:pPr>
            <w:r>
              <w:rPr>
                <w:bCs/>
                <w:noProof/>
                <w:color w:val="000000" w:themeColor="text1"/>
              </w:rPr>
              <w:t>86.7</w:t>
            </w:r>
            <w:r w:rsidR="00EB4493">
              <w:rPr>
                <w:bCs/>
                <w:noProof/>
                <w:color w:val="000000" w:themeColor="text1"/>
              </w:rPr>
              <w:t>%</w:t>
            </w:r>
          </w:p>
        </w:tc>
      </w:tr>
    </w:tbl>
    <w:p w14:paraId="6F6A5410" w14:textId="3AD2B18E" w:rsidR="008230CD" w:rsidRDefault="00EB4493" w:rsidP="008230CD">
      <w:pPr>
        <w:rPr>
          <w:rFonts w:cstheme="minorHAnsi"/>
          <w:color w:val="808080" w:themeColor="background1" w:themeShade="80"/>
          <w:sz w:val="16"/>
          <w:szCs w:val="16"/>
        </w:rPr>
      </w:pPr>
      <w:r w:rsidRPr="00B9605C">
        <w:rPr>
          <w:rFonts w:cs="Arial"/>
          <w:color w:val="808080" w:themeColor="background1" w:themeShade="80"/>
          <w:sz w:val="16"/>
          <w:szCs w:val="16"/>
        </w:rPr>
        <w:t>Table</w:t>
      </w:r>
      <w:r>
        <w:rPr>
          <w:rFonts w:cs="Arial"/>
          <w:color w:val="808080" w:themeColor="background1" w:themeShade="80"/>
          <w:sz w:val="16"/>
          <w:szCs w:val="16"/>
        </w:rPr>
        <w:t xml:space="preserve"> 11 </w:t>
      </w:r>
      <w:r w:rsidR="0004028E" w:rsidRPr="0004028E">
        <w:rPr>
          <w:rFonts w:cstheme="minorHAnsi"/>
          <w:color w:val="808080" w:themeColor="background1" w:themeShade="80"/>
          <w:sz w:val="16"/>
          <w:szCs w:val="16"/>
        </w:rPr>
        <w:t>Percentage of  staff believing that Solent provides equal opportunities for career progression or promotion</w:t>
      </w:r>
    </w:p>
    <w:p w14:paraId="6DEB09FB" w14:textId="48067055" w:rsidR="00F3683C" w:rsidRDefault="009C59EB" w:rsidP="008230CD">
      <w:pPr>
        <w:rPr>
          <w:bCs/>
          <w:noProof/>
        </w:rPr>
      </w:pPr>
      <w:r w:rsidRPr="009C59EB">
        <w:rPr>
          <w:bCs/>
          <w:noProof/>
        </w:rPr>
        <w:t xml:space="preserve">There </w:t>
      </w:r>
      <w:r>
        <w:rPr>
          <w:bCs/>
          <w:noProof/>
        </w:rPr>
        <w:t>has been a slight decrease in this metric</w:t>
      </w:r>
      <w:r w:rsidR="00CC7CCA">
        <w:rPr>
          <w:bCs/>
          <w:noProof/>
        </w:rPr>
        <w:t xml:space="preserve"> for all staff</w:t>
      </w:r>
      <w:r w:rsidR="00595050">
        <w:rPr>
          <w:bCs/>
          <w:noProof/>
        </w:rPr>
        <w:t xml:space="preserve">, although </w:t>
      </w:r>
      <w:r w:rsidR="00F3683C">
        <w:rPr>
          <w:bCs/>
          <w:noProof/>
        </w:rPr>
        <w:t>this</w:t>
      </w:r>
      <w:r w:rsidR="00595050">
        <w:rPr>
          <w:bCs/>
          <w:noProof/>
        </w:rPr>
        <w:t xml:space="preserve"> metric is ab</w:t>
      </w:r>
      <w:r w:rsidR="00F3683C">
        <w:rPr>
          <w:bCs/>
          <w:noProof/>
        </w:rPr>
        <w:t>o</w:t>
      </w:r>
      <w:r w:rsidR="00595050">
        <w:rPr>
          <w:bCs/>
          <w:noProof/>
        </w:rPr>
        <w:t xml:space="preserve">ve the </w:t>
      </w:r>
      <w:r w:rsidR="00987B63">
        <w:rPr>
          <w:bCs/>
          <w:noProof/>
        </w:rPr>
        <w:t>national median for Mental Health, L</w:t>
      </w:r>
      <w:r w:rsidR="00F3683C">
        <w:rPr>
          <w:bCs/>
          <w:noProof/>
        </w:rPr>
        <w:t>e</w:t>
      </w:r>
      <w:r w:rsidR="00987B63">
        <w:rPr>
          <w:bCs/>
          <w:noProof/>
        </w:rPr>
        <w:t xml:space="preserve">arning </w:t>
      </w:r>
      <w:r w:rsidR="00987B63">
        <w:rPr>
          <w:bCs/>
        </w:rPr>
        <w:t>Difficulties</w:t>
      </w:r>
      <w:r w:rsidR="00987B63">
        <w:rPr>
          <w:bCs/>
          <w:noProof/>
        </w:rPr>
        <w:t xml:space="preserve"> </w:t>
      </w:r>
      <w:r w:rsidR="00987B63">
        <w:rPr>
          <w:bCs/>
        </w:rPr>
        <w:t>and</w:t>
      </w:r>
      <w:r w:rsidR="00987B63">
        <w:rPr>
          <w:bCs/>
          <w:noProof/>
        </w:rPr>
        <w:t xml:space="preserve"> </w:t>
      </w:r>
      <w:r w:rsidR="00DE1557">
        <w:rPr>
          <w:bCs/>
          <w:noProof/>
        </w:rPr>
        <w:t>Community Trusts</w:t>
      </w:r>
      <w:r w:rsidR="00CC7CCA">
        <w:rPr>
          <w:bCs/>
          <w:noProof/>
        </w:rPr>
        <w:t xml:space="preserve">.  </w:t>
      </w:r>
      <w:r w:rsidR="00012650">
        <w:rPr>
          <w:bCs/>
          <w:noProof/>
        </w:rPr>
        <w:t>Opportunit</w:t>
      </w:r>
      <w:r w:rsidR="0075094F">
        <w:rPr>
          <w:bCs/>
          <w:noProof/>
        </w:rPr>
        <w:t>i</w:t>
      </w:r>
      <w:r w:rsidR="00012650">
        <w:rPr>
          <w:bCs/>
          <w:noProof/>
        </w:rPr>
        <w:t xml:space="preserve">es have been implemented since this data was gathered, such as the Hennessey Coaching Programme </w:t>
      </w:r>
      <w:r w:rsidR="00432FED">
        <w:rPr>
          <w:bCs/>
          <w:noProof/>
        </w:rPr>
        <w:t xml:space="preserve">and acceptance onto the NHS Leadership Academy’s Reciprocal </w:t>
      </w:r>
      <w:r w:rsidR="00902CFC">
        <w:rPr>
          <w:bCs/>
          <w:noProof/>
        </w:rPr>
        <w:t>M</w:t>
      </w:r>
      <w:r w:rsidR="00432FED">
        <w:rPr>
          <w:bCs/>
          <w:noProof/>
        </w:rPr>
        <w:t>entoring for Inclusion programme</w:t>
      </w:r>
      <w:r w:rsidR="00070412">
        <w:rPr>
          <w:bCs/>
          <w:noProof/>
        </w:rPr>
        <w:t>.  I</w:t>
      </w:r>
      <w:r w:rsidR="00432FED">
        <w:rPr>
          <w:bCs/>
          <w:noProof/>
        </w:rPr>
        <w:t>t is hoped that these comb</w:t>
      </w:r>
      <w:r w:rsidR="00F3683C">
        <w:rPr>
          <w:bCs/>
          <w:noProof/>
        </w:rPr>
        <w:t>i</w:t>
      </w:r>
      <w:r w:rsidR="00432FED">
        <w:rPr>
          <w:bCs/>
          <w:noProof/>
        </w:rPr>
        <w:t>ned with other actions detailed i</w:t>
      </w:r>
      <w:r w:rsidR="00070412">
        <w:rPr>
          <w:bCs/>
          <w:noProof/>
        </w:rPr>
        <w:t xml:space="preserve">n </w:t>
      </w:r>
      <w:r w:rsidR="00432FED">
        <w:rPr>
          <w:bCs/>
          <w:noProof/>
        </w:rPr>
        <w:t>the plan will result in more positive data.</w:t>
      </w:r>
      <w:r w:rsidR="00F3683C">
        <w:rPr>
          <w:bCs/>
          <w:noProof/>
        </w:rPr>
        <w:t xml:space="preserve"> </w:t>
      </w:r>
    </w:p>
    <w:p w14:paraId="7CFAF2E1" w14:textId="0074FD33" w:rsidR="00F3683C" w:rsidRPr="003229EB" w:rsidRDefault="003229EB" w:rsidP="00F3683C">
      <w:pPr>
        <w:rPr>
          <w:b/>
          <w:noProof/>
          <w:color w:val="AE2573"/>
        </w:rPr>
      </w:pPr>
      <w:r w:rsidRPr="00DA6E3A">
        <w:rPr>
          <w:b/>
          <w:noProof/>
          <w:color w:val="AE2573"/>
        </w:rPr>
        <w:t>Indicator</w:t>
      </w:r>
      <w:r>
        <w:rPr>
          <w:b/>
          <w:noProof/>
          <w:color w:val="AE2573"/>
        </w:rPr>
        <w:t xml:space="preserve"> 6</w:t>
      </w:r>
    </w:p>
    <w:tbl>
      <w:tblPr>
        <w:tblStyle w:val="TableGrid"/>
        <w:tblW w:w="0" w:type="auto"/>
        <w:tblLook w:val="04A0" w:firstRow="1" w:lastRow="0" w:firstColumn="1" w:lastColumn="0" w:noHBand="0" w:noVBand="1"/>
      </w:tblPr>
      <w:tblGrid>
        <w:gridCol w:w="2303"/>
        <w:gridCol w:w="2132"/>
        <w:gridCol w:w="2398"/>
        <w:gridCol w:w="2183"/>
      </w:tblGrid>
      <w:tr w:rsidR="003229EB" w:rsidRPr="003229EB" w14:paraId="4B47DB65" w14:textId="77777777" w:rsidTr="00F03E08">
        <w:tc>
          <w:tcPr>
            <w:tcW w:w="9016" w:type="dxa"/>
            <w:gridSpan w:val="4"/>
            <w:shd w:val="clear" w:color="auto" w:fill="00B0F0"/>
          </w:tcPr>
          <w:p w14:paraId="35AD0FE7" w14:textId="05994A47" w:rsidR="003229EB" w:rsidRPr="003229EB" w:rsidRDefault="003229EB" w:rsidP="003229EB">
            <w:pPr>
              <w:rPr>
                <w:b/>
                <w:noProof/>
                <w:color w:val="000000" w:themeColor="text1"/>
              </w:rPr>
            </w:pPr>
            <w:r w:rsidRPr="003229EB">
              <w:rPr>
                <w:rFonts w:cs="Arial"/>
                <w:b/>
                <w:color w:val="000000" w:themeColor="text1"/>
              </w:rPr>
              <w:t>Staff saying that they have felt pressure from their manager to come to work, despite not feeling well enough to perform their duties</w:t>
            </w:r>
          </w:p>
        </w:tc>
      </w:tr>
      <w:tr w:rsidR="00F3683C" w:rsidRPr="00D713E4" w14:paraId="3B97FFCC" w14:textId="77777777" w:rsidTr="003229EB">
        <w:tc>
          <w:tcPr>
            <w:tcW w:w="4435" w:type="dxa"/>
            <w:gridSpan w:val="2"/>
            <w:shd w:val="clear" w:color="auto" w:fill="00B0F0"/>
          </w:tcPr>
          <w:p w14:paraId="0B183FD6" w14:textId="77777777" w:rsidR="00F3683C" w:rsidRPr="00D713E4" w:rsidRDefault="00F3683C" w:rsidP="003A22BA">
            <w:pPr>
              <w:jc w:val="center"/>
              <w:rPr>
                <w:b/>
                <w:bCs/>
                <w:noProof/>
                <w:color w:val="000000" w:themeColor="text1"/>
              </w:rPr>
            </w:pPr>
            <w:r w:rsidRPr="00D713E4">
              <w:rPr>
                <w:b/>
                <w:bCs/>
                <w:noProof/>
                <w:color w:val="000000" w:themeColor="text1"/>
              </w:rPr>
              <w:t>2020</w:t>
            </w:r>
          </w:p>
        </w:tc>
        <w:tc>
          <w:tcPr>
            <w:tcW w:w="4581" w:type="dxa"/>
            <w:gridSpan w:val="2"/>
            <w:shd w:val="clear" w:color="auto" w:fill="00B0F0"/>
          </w:tcPr>
          <w:p w14:paraId="3C559DEA" w14:textId="77777777" w:rsidR="00F3683C" w:rsidRPr="00D713E4" w:rsidRDefault="00F3683C" w:rsidP="003A22BA">
            <w:pPr>
              <w:jc w:val="center"/>
              <w:rPr>
                <w:b/>
                <w:bCs/>
                <w:noProof/>
                <w:color w:val="000000" w:themeColor="text1"/>
              </w:rPr>
            </w:pPr>
            <w:r w:rsidRPr="00D713E4">
              <w:rPr>
                <w:b/>
                <w:bCs/>
                <w:noProof/>
                <w:color w:val="000000" w:themeColor="text1"/>
              </w:rPr>
              <w:t>2021</w:t>
            </w:r>
          </w:p>
        </w:tc>
      </w:tr>
      <w:tr w:rsidR="00F3683C" w:rsidRPr="00D713E4" w14:paraId="15A12C2A" w14:textId="77777777" w:rsidTr="003229EB">
        <w:tc>
          <w:tcPr>
            <w:tcW w:w="2303" w:type="dxa"/>
            <w:shd w:val="clear" w:color="auto" w:fill="00B0F0"/>
          </w:tcPr>
          <w:p w14:paraId="513D18EA" w14:textId="77777777" w:rsidR="00F3683C" w:rsidRPr="00D713E4" w:rsidRDefault="00F3683C" w:rsidP="009C6740">
            <w:pPr>
              <w:jc w:val="center"/>
              <w:rPr>
                <w:b/>
                <w:bCs/>
                <w:noProof/>
                <w:color w:val="000000" w:themeColor="text1"/>
              </w:rPr>
            </w:pPr>
            <w:r>
              <w:rPr>
                <w:b/>
                <w:bCs/>
                <w:noProof/>
                <w:color w:val="000000" w:themeColor="text1"/>
              </w:rPr>
              <w:t>Non-disabled</w:t>
            </w:r>
          </w:p>
        </w:tc>
        <w:tc>
          <w:tcPr>
            <w:tcW w:w="2132" w:type="dxa"/>
            <w:shd w:val="clear" w:color="auto" w:fill="00B0F0"/>
          </w:tcPr>
          <w:p w14:paraId="2FF1A0C0" w14:textId="77777777" w:rsidR="00F3683C" w:rsidRPr="00D713E4" w:rsidRDefault="00F3683C" w:rsidP="003A22BA">
            <w:pPr>
              <w:jc w:val="center"/>
              <w:rPr>
                <w:b/>
                <w:bCs/>
                <w:noProof/>
                <w:color w:val="000000" w:themeColor="text1"/>
              </w:rPr>
            </w:pPr>
            <w:r>
              <w:rPr>
                <w:b/>
                <w:bCs/>
                <w:noProof/>
                <w:color w:val="000000" w:themeColor="text1"/>
              </w:rPr>
              <w:t>Disabled</w:t>
            </w:r>
          </w:p>
        </w:tc>
        <w:tc>
          <w:tcPr>
            <w:tcW w:w="2398" w:type="dxa"/>
            <w:shd w:val="clear" w:color="auto" w:fill="00B0F0"/>
          </w:tcPr>
          <w:p w14:paraId="63B0B420" w14:textId="77777777" w:rsidR="00F3683C" w:rsidRPr="00D713E4" w:rsidRDefault="00F3683C" w:rsidP="003A22BA">
            <w:pPr>
              <w:jc w:val="center"/>
              <w:rPr>
                <w:b/>
                <w:bCs/>
                <w:noProof/>
                <w:color w:val="000000" w:themeColor="text1"/>
              </w:rPr>
            </w:pPr>
            <w:r>
              <w:rPr>
                <w:b/>
                <w:bCs/>
                <w:noProof/>
                <w:color w:val="000000" w:themeColor="text1"/>
              </w:rPr>
              <w:t>Non-disabled</w:t>
            </w:r>
          </w:p>
        </w:tc>
        <w:tc>
          <w:tcPr>
            <w:tcW w:w="2183" w:type="dxa"/>
            <w:shd w:val="clear" w:color="auto" w:fill="00B0F0"/>
          </w:tcPr>
          <w:p w14:paraId="0CFB0951" w14:textId="77777777" w:rsidR="00F3683C" w:rsidRPr="00D713E4" w:rsidRDefault="00F3683C" w:rsidP="003A22BA">
            <w:pPr>
              <w:jc w:val="center"/>
              <w:rPr>
                <w:b/>
                <w:bCs/>
                <w:noProof/>
                <w:color w:val="000000" w:themeColor="text1"/>
              </w:rPr>
            </w:pPr>
            <w:r>
              <w:rPr>
                <w:b/>
                <w:bCs/>
                <w:noProof/>
                <w:color w:val="000000" w:themeColor="text1"/>
              </w:rPr>
              <w:t>Disabled</w:t>
            </w:r>
          </w:p>
        </w:tc>
      </w:tr>
      <w:tr w:rsidR="00F3683C" w14:paraId="30B1248F" w14:textId="77777777" w:rsidTr="003229EB">
        <w:tc>
          <w:tcPr>
            <w:tcW w:w="2303" w:type="dxa"/>
          </w:tcPr>
          <w:p w14:paraId="63280286" w14:textId="0C5512B1" w:rsidR="00F3683C" w:rsidRPr="00D713E4" w:rsidRDefault="00D55869" w:rsidP="003A22BA">
            <w:pPr>
              <w:jc w:val="center"/>
              <w:rPr>
                <w:bCs/>
                <w:noProof/>
                <w:color w:val="000000" w:themeColor="text1"/>
              </w:rPr>
            </w:pPr>
            <w:r>
              <w:rPr>
                <w:bCs/>
                <w:noProof/>
                <w:color w:val="000000" w:themeColor="text1"/>
              </w:rPr>
              <w:t>13.1</w:t>
            </w:r>
            <w:r w:rsidR="00F3683C">
              <w:rPr>
                <w:bCs/>
                <w:noProof/>
                <w:color w:val="000000" w:themeColor="text1"/>
              </w:rPr>
              <w:t>%</w:t>
            </w:r>
          </w:p>
        </w:tc>
        <w:tc>
          <w:tcPr>
            <w:tcW w:w="2132" w:type="dxa"/>
          </w:tcPr>
          <w:p w14:paraId="10F5C286" w14:textId="1F133BA0" w:rsidR="00F3683C" w:rsidRDefault="009C6740" w:rsidP="003A22BA">
            <w:pPr>
              <w:jc w:val="center"/>
              <w:rPr>
                <w:bCs/>
                <w:noProof/>
                <w:color w:val="000000" w:themeColor="text1"/>
              </w:rPr>
            </w:pPr>
            <w:r>
              <w:rPr>
                <w:bCs/>
                <w:noProof/>
                <w:color w:val="000000" w:themeColor="text1"/>
              </w:rPr>
              <w:t>27.8</w:t>
            </w:r>
            <w:r w:rsidR="00F3683C">
              <w:rPr>
                <w:bCs/>
                <w:noProof/>
                <w:color w:val="000000" w:themeColor="text1"/>
              </w:rPr>
              <w:t>%</w:t>
            </w:r>
          </w:p>
        </w:tc>
        <w:tc>
          <w:tcPr>
            <w:tcW w:w="2398" w:type="dxa"/>
          </w:tcPr>
          <w:p w14:paraId="3F343B1D" w14:textId="335F9D05" w:rsidR="00F3683C" w:rsidRPr="00D713E4" w:rsidRDefault="00D55869" w:rsidP="003A22BA">
            <w:pPr>
              <w:jc w:val="center"/>
              <w:rPr>
                <w:bCs/>
                <w:noProof/>
                <w:color w:val="000000" w:themeColor="text1"/>
              </w:rPr>
            </w:pPr>
            <w:r>
              <w:rPr>
                <w:bCs/>
                <w:noProof/>
                <w:color w:val="000000" w:themeColor="text1"/>
              </w:rPr>
              <w:t>14.4</w:t>
            </w:r>
            <w:r w:rsidR="00F3683C">
              <w:rPr>
                <w:bCs/>
                <w:noProof/>
                <w:color w:val="000000" w:themeColor="text1"/>
              </w:rPr>
              <w:t>%</w:t>
            </w:r>
          </w:p>
        </w:tc>
        <w:tc>
          <w:tcPr>
            <w:tcW w:w="2183" w:type="dxa"/>
          </w:tcPr>
          <w:p w14:paraId="51CC965C" w14:textId="6A5CB387" w:rsidR="00F3683C" w:rsidRDefault="009C6740" w:rsidP="003A22BA">
            <w:pPr>
              <w:jc w:val="center"/>
              <w:rPr>
                <w:bCs/>
                <w:noProof/>
                <w:color w:val="000000" w:themeColor="text1"/>
              </w:rPr>
            </w:pPr>
            <w:r>
              <w:rPr>
                <w:bCs/>
                <w:noProof/>
                <w:color w:val="000000" w:themeColor="text1"/>
              </w:rPr>
              <w:t>25.9</w:t>
            </w:r>
            <w:r w:rsidR="00F3683C">
              <w:rPr>
                <w:bCs/>
                <w:noProof/>
                <w:color w:val="000000" w:themeColor="text1"/>
              </w:rPr>
              <w:t>%</w:t>
            </w:r>
          </w:p>
        </w:tc>
      </w:tr>
    </w:tbl>
    <w:p w14:paraId="0E59038B" w14:textId="1337FD0A" w:rsidR="00F3683C" w:rsidRPr="00D55869" w:rsidRDefault="00F3683C" w:rsidP="00F3683C">
      <w:pPr>
        <w:rPr>
          <w:b/>
          <w:noProof/>
          <w:color w:val="808080" w:themeColor="background1" w:themeShade="80"/>
          <w:sz w:val="16"/>
          <w:szCs w:val="16"/>
        </w:rPr>
      </w:pPr>
      <w:r w:rsidRPr="00B9605C">
        <w:rPr>
          <w:rFonts w:cs="Arial"/>
          <w:color w:val="808080" w:themeColor="background1" w:themeShade="80"/>
          <w:sz w:val="16"/>
          <w:szCs w:val="16"/>
        </w:rPr>
        <w:t>Table</w:t>
      </w:r>
      <w:r>
        <w:rPr>
          <w:rFonts w:cs="Arial"/>
          <w:color w:val="808080" w:themeColor="background1" w:themeShade="80"/>
          <w:sz w:val="16"/>
          <w:szCs w:val="16"/>
        </w:rPr>
        <w:t xml:space="preserve"> 12 </w:t>
      </w:r>
      <w:r w:rsidR="00D55869" w:rsidRPr="00D55869">
        <w:rPr>
          <w:rFonts w:cstheme="minorHAnsi"/>
          <w:color w:val="808080" w:themeColor="background1" w:themeShade="80"/>
          <w:sz w:val="16"/>
          <w:szCs w:val="16"/>
        </w:rPr>
        <w:t>Percentage</w:t>
      </w:r>
      <w:r w:rsidR="00D55869" w:rsidRPr="00D55869">
        <w:rPr>
          <w:rFonts w:ascii="Arial" w:hAnsi="Arial" w:cs="Arial"/>
          <w:color w:val="808080" w:themeColor="background1" w:themeShade="80"/>
          <w:sz w:val="16"/>
          <w:szCs w:val="16"/>
        </w:rPr>
        <w:t xml:space="preserve"> </w:t>
      </w:r>
      <w:r w:rsidR="00D55869" w:rsidRPr="00D55869">
        <w:rPr>
          <w:rFonts w:cs="Arial"/>
          <w:color w:val="808080" w:themeColor="background1" w:themeShade="80"/>
          <w:sz w:val="16"/>
          <w:szCs w:val="16"/>
        </w:rPr>
        <w:t>of  staff saying that they have felt pressure from their manager to come to work, despite not feeling well enough to perform their duties</w:t>
      </w:r>
    </w:p>
    <w:p w14:paraId="178C9F6F" w14:textId="2E225BB3" w:rsidR="008D4AB9" w:rsidRDefault="008F351B" w:rsidP="00F95E2E">
      <w:pPr>
        <w:rPr>
          <w:color w:val="000000" w:themeColor="text1"/>
        </w:rPr>
      </w:pPr>
      <w:r>
        <w:rPr>
          <w:rFonts w:cstheme="minorHAnsi"/>
          <w:noProof/>
        </w:rPr>
        <w:t>There is been a positive s</w:t>
      </w:r>
      <w:r w:rsidR="00F4458C">
        <w:rPr>
          <w:rFonts w:cstheme="minorHAnsi"/>
          <w:noProof/>
        </w:rPr>
        <w:t>h</w:t>
      </w:r>
      <w:r>
        <w:rPr>
          <w:rFonts w:cstheme="minorHAnsi"/>
          <w:noProof/>
        </w:rPr>
        <w:t>ift in the data for disabled staff, but there is still further improvement needed</w:t>
      </w:r>
      <w:r w:rsidR="008D4AB9">
        <w:rPr>
          <w:rFonts w:cstheme="minorHAnsi"/>
          <w:noProof/>
        </w:rPr>
        <w:t xml:space="preserve">. </w:t>
      </w:r>
      <w:r w:rsidR="008D4AB9">
        <w:rPr>
          <w:color w:val="000000" w:themeColor="text1"/>
        </w:rPr>
        <w:t>It is imperative that staff do not come into work when they feel unwell, and this culture of present</w:t>
      </w:r>
      <w:r w:rsidR="00F86388">
        <w:rPr>
          <w:color w:val="000000" w:themeColor="text1"/>
        </w:rPr>
        <w:t>ee</w:t>
      </w:r>
      <w:r w:rsidR="008D4AB9">
        <w:rPr>
          <w:color w:val="000000" w:themeColor="text1"/>
        </w:rPr>
        <w:t>ism must be challenged</w:t>
      </w:r>
      <w:r w:rsidR="00A61EE0">
        <w:rPr>
          <w:color w:val="000000" w:themeColor="text1"/>
        </w:rPr>
        <w:t xml:space="preserve"> by managers.  </w:t>
      </w:r>
      <w:r w:rsidR="005A54DC">
        <w:rPr>
          <w:color w:val="000000" w:themeColor="text1"/>
        </w:rPr>
        <w:t xml:space="preserve">Solent has a wealth of well-being resources which </w:t>
      </w:r>
      <w:r w:rsidR="00143470">
        <w:rPr>
          <w:color w:val="000000" w:themeColor="text1"/>
        </w:rPr>
        <w:t xml:space="preserve">leaders and managers should continue </w:t>
      </w:r>
      <w:r w:rsidR="00BC58E3">
        <w:rPr>
          <w:color w:val="000000" w:themeColor="text1"/>
        </w:rPr>
        <w:t xml:space="preserve">to </w:t>
      </w:r>
      <w:r w:rsidR="009612BF">
        <w:rPr>
          <w:color w:val="000000" w:themeColor="text1"/>
        </w:rPr>
        <w:t>promote,</w:t>
      </w:r>
      <w:r w:rsidR="00143470">
        <w:rPr>
          <w:color w:val="000000" w:themeColor="text1"/>
        </w:rPr>
        <w:t xml:space="preserve"> and </w:t>
      </w:r>
      <w:r w:rsidR="00FC5EEE">
        <w:rPr>
          <w:color w:val="000000" w:themeColor="text1"/>
        </w:rPr>
        <w:t xml:space="preserve">it is anticipated that </w:t>
      </w:r>
      <w:r w:rsidR="00143470">
        <w:rPr>
          <w:color w:val="000000" w:themeColor="text1"/>
        </w:rPr>
        <w:t xml:space="preserve">the launch of the Hampshire and Isle of Wight well-being hub </w:t>
      </w:r>
      <w:r w:rsidR="00FC5EEE">
        <w:rPr>
          <w:color w:val="000000" w:themeColor="text1"/>
        </w:rPr>
        <w:t>will help improve this metric.</w:t>
      </w:r>
    </w:p>
    <w:p w14:paraId="38820939" w14:textId="53D84E02" w:rsidR="008D4AB9" w:rsidRDefault="008D4AB9" w:rsidP="008D4AB9">
      <w:pPr>
        <w:rPr>
          <w:b/>
          <w:noProof/>
          <w:color w:val="AE2573"/>
        </w:rPr>
      </w:pPr>
      <w:r w:rsidRPr="00DA6E3A">
        <w:rPr>
          <w:b/>
          <w:noProof/>
          <w:color w:val="AE2573"/>
        </w:rPr>
        <w:t>Indicator</w:t>
      </w:r>
      <w:r>
        <w:rPr>
          <w:b/>
          <w:noProof/>
          <w:color w:val="AE2573"/>
        </w:rPr>
        <w:t xml:space="preserve"> 7</w:t>
      </w:r>
    </w:p>
    <w:tbl>
      <w:tblPr>
        <w:tblStyle w:val="TableGrid"/>
        <w:tblW w:w="0" w:type="auto"/>
        <w:tblLook w:val="04A0" w:firstRow="1" w:lastRow="0" w:firstColumn="1" w:lastColumn="0" w:noHBand="0" w:noVBand="1"/>
      </w:tblPr>
      <w:tblGrid>
        <w:gridCol w:w="2303"/>
        <w:gridCol w:w="2132"/>
        <w:gridCol w:w="2398"/>
        <w:gridCol w:w="2183"/>
      </w:tblGrid>
      <w:tr w:rsidR="003229EB" w:rsidRPr="00D713E4" w14:paraId="374F2EF0" w14:textId="77777777" w:rsidTr="002E0EA1">
        <w:tc>
          <w:tcPr>
            <w:tcW w:w="9016" w:type="dxa"/>
            <w:gridSpan w:val="4"/>
            <w:shd w:val="clear" w:color="auto" w:fill="00B0F0"/>
          </w:tcPr>
          <w:p w14:paraId="1FF28E70" w14:textId="1DDD50FA" w:rsidR="003229EB" w:rsidRPr="003229EB" w:rsidRDefault="003229EB" w:rsidP="003A22BA">
            <w:pPr>
              <w:jc w:val="center"/>
              <w:rPr>
                <w:b/>
                <w:bCs/>
                <w:noProof/>
                <w:color w:val="000000" w:themeColor="text1"/>
              </w:rPr>
            </w:pPr>
            <w:r w:rsidRPr="003229EB">
              <w:rPr>
                <w:rFonts w:cs="Arial"/>
                <w:b/>
                <w:bCs/>
                <w:color w:val="000000" w:themeColor="text1"/>
              </w:rPr>
              <w:t>Staff saying that they are satisfied with the extent to which their organisation values their work</w:t>
            </w:r>
          </w:p>
        </w:tc>
      </w:tr>
      <w:tr w:rsidR="00E04D4D" w:rsidRPr="00D713E4" w14:paraId="0C5DA8DF" w14:textId="77777777" w:rsidTr="003229EB">
        <w:tc>
          <w:tcPr>
            <w:tcW w:w="4435" w:type="dxa"/>
            <w:gridSpan w:val="2"/>
            <w:shd w:val="clear" w:color="auto" w:fill="00B0F0"/>
          </w:tcPr>
          <w:p w14:paraId="494A9382" w14:textId="77777777" w:rsidR="00E04D4D" w:rsidRPr="00D713E4" w:rsidRDefault="00E04D4D" w:rsidP="003A22BA">
            <w:pPr>
              <w:jc w:val="center"/>
              <w:rPr>
                <w:b/>
                <w:bCs/>
                <w:noProof/>
                <w:color w:val="000000" w:themeColor="text1"/>
              </w:rPr>
            </w:pPr>
            <w:r w:rsidRPr="00D713E4">
              <w:rPr>
                <w:b/>
                <w:bCs/>
                <w:noProof/>
                <w:color w:val="000000" w:themeColor="text1"/>
              </w:rPr>
              <w:t>2020</w:t>
            </w:r>
          </w:p>
        </w:tc>
        <w:tc>
          <w:tcPr>
            <w:tcW w:w="4581" w:type="dxa"/>
            <w:gridSpan w:val="2"/>
            <w:shd w:val="clear" w:color="auto" w:fill="00B0F0"/>
          </w:tcPr>
          <w:p w14:paraId="4D09CF2C" w14:textId="77777777" w:rsidR="00E04D4D" w:rsidRPr="00D713E4" w:rsidRDefault="00E04D4D" w:rsidP="003A22BA">
            <w:pPr>
              <w:jc w:val="center"/>
              <w:rPr>
                <w:b/>
                <w:bCs/>
                <w:noProof/>
                <w:color w:val="000000" w:themeColor="text1"/>
              </w:rPr>
            </w:pPr>
            <w:r w:rsidRPr="00D713E4">
              <w:rPr>
                <w:b/>
                <w:bCs/>
                <w:noProof/>
                <w:color w:val="000000" w:themeColor="text1"/>
              </w:rPr>
              <w:t>2021</w:t>
            </w:r>
          </w:p>
        </w:tc>
      </w:tr>
      <w:tr w:rsidR="00E04D4D" w:rsidRPr="00D713E4" w14:paraId="773C287C" w14:textId="77777777" w:rsidTr="003229EB">
        <w:tc>
          <w:tcPr>
            <w:tcW w:w="2303" w:type="dxa"/>
            <w:shd w:val="clear" w:color="auto" w:fill="00B0F0"/>
          </w:tcPr>
          <w:p w14:paraId="00243D58" w14:textId="77777777" w:rsidR="00E04D4D" w:rsidRPr="00D713E4" w:rsidRDefault="00E04D4D" w:rsidP="003A22BA">
            <w:pPr>
              <w:jc w:val="center"/>
              <w:rPr>
                <w:b/>
                <w:bCs/>
                <w:noProof/>
                <w:color w:val="000000" w:themeColor="text1"/>
              </w:rPr>
            </w:pPr>
            <w:r>
              <w:rPr>
                <w:b/>
                <w:bCs/>
                <w:noProof/>
                <w:color w:val="000000" w:themeColor="text1"/>
              </w:rPr>
              <w:t>Non-disabled</w:t>
            </w:r>
          </w:p>
        </w:tc>
        <w:tc>
          <w:tcPr>
            <w:tcW w:w="2132" w:type="dxa"/>
            <w:shd w:val="clear" w:color="auto" w:fill="00B0F0"/>
          </w:tcPr>
          <w:p w14:paraId="095213A4" w14:textId="77777777" w:rsidR="00E04D4D" w:rsidRPr="00D713E4" w:rsidRDefault="00E04D4D" w:rsidP="003A22BA">
            <w:pPr>
              <w:jc w:val="center"/>
              <w:rPr>
                <w:b/>
                <w:bCs/>
                <w:noProof/>
                <w:color w:val="000000" w:themeColor="text1"/>
              </w:rPr>
            </w:pPr>
            <w:r>
              <w:rPr>
                <w:b/>
                <w:bCs/>
                <w:noProof/>
                <w:color w:val="000000" w:themeColor="text1"/>
              </w:rPr>
              <w:t>Disabled</w:t>
            </w:r>
          </w:p>
        </w:tc>
        <w:tc>
          <w:tcPr>
            <w:tcW w:w="2398" w:type="dxa"/>
            <w:shd w:val="clear" w:color="auto" w:fill="00B0F0"/>
          </w:tcPr>
          <w:p w14:paraId="2CC836AC" w14:textId="77777777" w:rsidR="00E04D4D" w:rsidRPr="00D713E4" w:rsidRDefault="00E04D4D" w:rsidP="003A22BA">
            <w:pPr>
              <w:jc w:val="center"/>
              <w:rPr>
                <w:b/>
                <w:bCs/>
                <w:noProof/>
                <w:color w:val="000000" w:themeColor="text1"/>
              </w:rPr>
            </w:pPr>
            <w:r>
              <w:rPr>
                <w:b/>
                <w:bCs/>
                <w:noProof/>
                <w:color w:val="000000" w:themeColor="text1"/>
              </w:rPr>
              <w:t>Non-disabled</w:t>
            </w:r>
          </w:p>
        </w:tc>
        <w:tc>
          <w:tcPr>
            <w:tcW w:w="2183" w:type="dxa"/>
            <w:shd w:val="clear" w:color="auto" w:fill="00B0F0"/>
          </w:tcPr>
          <w:p w14:paraId="17E64044" w14:textId="77777777" w:rsidR="00E04D4D" w:rsidRPr="00D713E4" w:rsidRDefault="00E04D4D" w:rsidP="003A22BA">
            <w:pPr>
              <w:jc w:val="center"/>
              <w:rPr>
                <w:b/>
                <w:bCs/>
                <w:noProof/>
                <w:color w:val="000000" w:themeColor="text1"/>
              </w:rPr>
            </w:pPr>
            <w:r>
              <w:rPr>
                <w:b/>
                <w:bCs/>
                <w:noProof/>
                <w:color w:val="000000" w:themeColor="text1"/>
              </w:rPr>
              <w:t>Disabled</w:t>
            </w:r>
          </w:p>
        </w:tc>
      </w:tr>
      <w:tr w:rsidR="00E04D4D" w14:paraId="347D6AD0" w14:textId="77777777" w:rsidTr="003229EB">
        <w:tc>
          <w:tcPr>
            <w:tcW w:w="2303" w:type="dxa"/>
          </w:tcPr>
          <w:p w14:paraId="59EA12F2" w14:textId="5ECB6D0A" w:rsidR="00E04D4D" w:rsidRPr="00D713E4" w:rsidRDefault="00D61B91" w:rsidP="003A22BA">
            <w:pPr>
              <w:jc w:val="center"/>
              <w:rPr>
                <w:bCs/>
                <w:noProof/>
                <w:color w:val="000000" w:themeColor="text1"/>
              </w:rPr>
            </w:pPr>
            <w:r>
              <w:rPr>
                <w:bCs/>
                <w:noProof/>
                <w:color w:val="000000" w:themeColor="text1"/>
              </w:rPr>
              <w:t>59.4</w:t>
            </w:r>
            <w:r w:rsidR="00E04D4D">
              <w:rPr>
                <w:bCs/>
                <w:noProof/>
                <w:color w:val="000000" w:themeColor="text1"/>
              </w:rPr>
              <w:t>%</w:t>
            </w:r>
          </w:p>
        </w:tc>
        <w:tc>
          <w:tcPr>
            <w:tcW w:w="2132" w:type="dxa"/>
          </w:tcPr>
          <w:p w14:paraId="03E5B3BF" w14:textId="401582EF" w:rsidR="00E04D4D" w:rsidRDefault="00D61B91" w:rsidP="003A22BA">
            <w:pPr>
              <w:jc w:val="center"/>
              <w:rPr>
                <w:bCs/>
                <w:noProof/>
                <w:color w:val="000000" w:themeColor="text1"/>
              </w:rPr>
            </w:pPr>
            <w:r>
              <w:rPr>
                <w:bCs/>
                <w:noProof/>
                <w:color w:val="000000" w:themeColor="text1"/>
              </w:rPr>
              <w:t>48.3</w:t>
            </w:r>
            <w:r w:rsidR="00E04D4D">
              <w:rPr>
                <w:bCs/>
                <w:noProof/>
                <w:color w:val="000000" w:themeColor="text1"/>
              </w:rPr>
              <w:t>%</w:t>
            </w:r>
          </w:p>
        </w:tc>
        <w:tc>
          <w:tcPr>
            <w:tcW w:w="2398" w:type="dxa"/>
          </w:tcPr>
          <w:p w14:paraId="1E2D5418" w14:textId="50551EC9" w:rsidR="00E04D4D" w:rsidRPr="00D713E4" w:rsidRDefault="00D61B91" w:rsidP="003A22BA">
            <w:pPr>
              <w:jc w:val="center"/>
              <w:rPr>
                <w:bCs/>
                <w:noProof/>
                <w:color w:val="000000" w:themeColor="text1"/>
              </w:rPr>
            </w:pPr>
            <w:r>
              <w:rPr>
                <w:bCs/>
                <w:noProof/>
                <w:color w:val="000000" w:themeColor="text1"/>
              </w:rPr>
              <w:t>61.3</w:t>
            </w:r>
            <w:r w:rsidR="00E04D4D">
              <w:rPr>
                <w:bCs/>
                <w:noProof/>
                <w:color w:val="000000" w:themeColor="text1"/>
              </w:rPr>
              <w:t>%</w:t>
            </w:r>
          </w:p>
        </w:tc>
        <w:tc>
          <w:tcPr>
            <w:tcW w:w="2183" w:type="dxa"/>
          </w:tcPr>
          <w:p w14:paraId="4BFFEEEA" w14:textId="17A87179" w:rsidR="00E04D4D" w:rsidRDefault="00671750" w:rsidP="003A22BA">
            <w:pPr>
              <w:jc w:val="center"/>
              <w:rPr>
                <w:bCs/>
                <w:noProof/>
                <w:color w:val="000000" w:themeColor="text1"/>
              </w:rPr>
            </w:pPr>
            <w:r>
              <w:rPr>
                <w:bCs/>
                <w:noProof/>
                <w:color w:val="000000" w:themeColor="text1"/>
              </w:rPr>
              <w:t>54.3</w:t>
            </w:r>
            <w:r w:rsidR="00E04D4D">
              <w:rPr>
                <w:bCs/>
                <w:noProof/>
                <w:color w:val="000000" w:themeColor="text1"/>
              </w:rPr>
              <w:t>%</w:t>
            </w:r>
          </w:p>
        </w:tc>
      </w:tr>
    </w:tbl>
    <w:p w14:paraId="2C3592D2" w14:textId="1A4FCB90" w:rsidR="00E04D4D" w:rsidRDefault="00E04D4D" w:rsidP="008D4AB9">
      <w:pPr>
        <w:rPr>
          <w:b/>
          <w:noProof/>
          <w:color w:val="AE2573"/>
        </w:rPr>
      </w:pPr>
      <w:r w:rsidRPr="00B9605C">
        <w:rPr>
          <w:rFonts w:cs="Arial"/>
          <w:color w:val="808080" w:themeColor="background1" w:themeShade="80"/>
          <w:sz w:val="16"/>
          <w:szCs w:val="16"/>
        </w:rPr>
        <w:t>Table</w:t>
      </w:r>
      <w:r>
        <w:rPr>
          <w:rFonts w:cs="Arial"/>
          <w:color w:val="808080" w:themeColor="background1" w:themeShade="80"/>
          <w:sz w:val="16"/>
          <w:szCs w:val="16"/>
        </w:rPr>
        <w:t xml:space="preserve"> 13 </w:t>
      </w:r>
      <w:r w:rsidR="003E48D6" w:rsidRPr="003E48D6">
        <w:rPr>
          <w:rFonts w:cs="Arial"/>
          <w:color w:val="808080" w:themeColor="background1" w:themeShade="80"/>
          <w:sz w:val="16"/>
          <w:szCs w:val="16"/>
        </w:rPr>
        <w:t>Percentage of  staff saying that they are satisfied with the extent to which their organisation values their work</w:t>
      </w:r>
    </w:p>
    <w:p w14:paraId="072E720D" w14:textId="1824C10C" w:rsidR="0015143D" w:rsidRDefault="00D15F07" w:rsidP="00F95E2E">
      <w:pPr>
        <w:rPr>
          <w:rFonts w:cstheme="minorHAnsi"/>
        </w:rPr>
      </w:pPr>
      <w:r>
        <w:rPr>
          <w:rFonts w:cstheme="minorHAnsi"/>
        </w:rPr>
        <w:t xml:space="preserve">It is pleasing to see that this metric has increased by </w:t>
      </w:r>
      <w:r w:rsidR="0051137F">
        <w:rPr>
          <w:rFonts w:cstheme="minorHAnsi"/>
        </w:rPr>
        <w:t xml:space="preserve">6%.  However, there is still a </w:t>
      </w:r>
      <w:r w:rsidR="00005F6A">
        <w:rPr>
          <w:rFonts w:cstheme="minorHAnsi"/>
        </w:rPr>
        <w:t>gap between the figures of disabled and non-disabled staff</w:t>
      </w:r>
      <w:r w:rsidR="000B6305">
        <w:rPr>
          <w:rFonts w:cstheme="minorHAnsi"/>
        </w:rPr>
        <w:t xml:space="preserve">.  Solent plans to regularly review the results of the quarterly pulse survey and work with the communications team on the Solent staff awards scheme. </w:t>
      </w:r>
    </w:p>
    <w:p w14:paraId="713559F1" w14:textId="41E21794" w:rsidR="00AC7007" w:rsidRPr="00EF314E" w:rsidRDefault="00AC7007" w:rsidP="00AC7007">
      <w:pPr>
        <w:rPr>
          <w:b/>
          <w:noProof/>
          <w:color w:val="808080" w:themeColor="background1" w:themeShade="80"/>
          <w:sz w:val="16"/>
          <w:szCs w:val="16"/>
        </w:rPr>
      </w:pPr>
      <w:r w:rsidRPr="00DA6E3A">
        <w:rPr>
          <w:b/>
          <w:noProof/>
          <w:color w:val="AE2573"/>
        </w:rPr>
        <w:t>Indicator</w:t>
      </w:r>
      <w:r>
        <w:rPr>
          <w:b/>
          <w:noProof/>
          <w:color w:val="AE2573"/>
        </w:rPr>
        <w:t xml:space="preserve"> 8</w:t>
      </w:r>
    </w:p>
    <w:tbl>
      <w:tblPr>
        <w:tblStyle w:val="TableGrid"/>
        <w:tblW w:w="0" w:type="auto"/>
        <w:tblLook w:val="04A0" w:firstRow="1" w:lastRow="0" w:firstColumn="1" w:lastColumn="0" w:noHBand="0" w:noVBand="1"/>
      </w:tblPr>
      <w:tblGrid>
        <w:gridCol w:w="4508"/>
        <w:gridCol w:w="4508"/>
      </w:tblGrid>
      <w:tr w:rsidR="000B6305" w:rsidRPr="00D713E4" w14:paraId="29649D46" w14:textId="77777777" w:rsidTr="000C1058">
        <w:tc>
          <w:tcPr>
            <w:tcW w:w="9242" w:type="dxa"/>
            <w:gridSpan w:val="2"/>
            <w:shd w:val="clear" w:color="auto" w:fill="00B0F0"/>
          </w:tcPr>
          <w:p w14:paraId="41F9DB73" w14:textId="6EA5447E" w:rsidR="000B6305" w:rsidRPr="000B6305" w:rsidRDefault="000B6305" w:rsidP="000B6305">
            <w:pPr>
              <w:rPr>
                <w:b/>
                <w:bCs/>
                <w:noProof/>
                <w:color w:val="808080" w:themeColor="background1" w:themeShade="80"/>
              </w:rPr>
            </w:pPr>
            <w:r w:rsidRPr="000B6305">
              <w:rPr>
                <w:rFonts w:cs="Arial"/>
                <w:b/>
                <w:bCs/>
                <w:color w:val="000000" w:themeColor="text1"/>
              </w:rPr>
              <w:t>Percentage of disabled staff saying that their employer has made adequate adjustment(s) to enable them to carry out their work</w:t>
            </w:r>
          </w:p>
        </w:tc>
      </w:tr>
      <w:tr w:rsidR="00804AC4" w:rsidRPr="00D713E4" w14:paraId="04379F6F" w14:textId="77777777" w:rsidTr="003A22BA">
        <w:tc>
          <w:tcPr>
            <w:tcW w:w="4621" w:type="dxa"/>
            <w:shd w:val="clear" w:color="auto" w:fill="00B0F0"/>
          </w:tcPr>
          <w:p w14:paraId="2720ED0F" w14:textId="77777777" w:rsidR="00804AC4" w:rsidRPr="00D713E4" w:rsidRDefault="00804AC4" w:rsidP="003A22BA">
            <w:pPr>
              <w:jc w:val="center"/>
              <w:rPr>
                <w:b/>
                <w:bCs/>
                <w:noProof/>
                <w:color w:val="000000" w:themeColor="text1"/>
              </w:rPr>
            </w:pPr>
            <w:r w:rsidRPr="00D713E4">
              <w:rPr>
                <w:b/>
                <w:bCs/>
                <w:noProof/>
                <w:color w:val="000000" w:themeColor="text1"/>
              </w:rPr>
              <w:t>2020</w:t>
            </w:r>
          </w:p>
        </w:tc>
        <w:tc>
          <w:tcPr>
            <w:tcW w:w="4621" w:type="dxa"/>
            <w:shd w:val="clear" w:color="auto" w:fill="00B0F0"/>
          </w:tcPr>
          <w:p w14:paraId="3533184A" w14:textId="77777777" w:rsidR="00804AC4" w:rsidRPr="00D713E4" w:rsidRDefault="00804AC4" w:rsidP="003A22BA">
            <w:pPr>
              <w:jc w:val="center"/>
              <w:rPr>
                <w:b/>
                <w:bCs/>
                <w:noProof/>
                <w:color w:val="000000" w:themeColor="text1"/>
              </w:rPr>
            </w:pPr>
            <w:r w:rsidRPr="00D713E4">
              <w:rPr>
                <w:b/>
                <w:bCs/>
                <w:noProof/>
                <w:color w:val="000000" w:themeColor="text1"/>
              </w:rPr>
              <w:t>2021</w:t>
            </w:r>
          </w:p>
        </w:tc>
      </w:tr>
      <w:tr w:rsidR="00804AC4" w:rsidRPr="00D713E4" w14:paraId="0A983613" w14:textId="77777777" w:rsidTr="003A22BA">
        <w:tc>
          <w:tcPr>
            <w:tcW w:w="4621" w:type="dxa"/>
          </w:tcPr>
          <w:p w14:paraId="64EC22EA" w14:textId="1734FA55" w:rsidR="00804AC4" w:rsidRPr="00D713E4" w:rsidRDefault="003760A4" w:rsidP="003A22BA">
            <w:pPr>
              <w:jc w:val="center"/>
              <w:rPr>
                <w:bCs/>
                <w:noProof/>
                <w:color w:val="000000" w:themeColor="text1"/>
              </w:rPr>
            </w:pPr>
            <w:r>
              <w:rPr>
                <w:bCs/>
                <w:noProof/>
                <w:color w:val="000000" w:themeColor="text1"/>
              </w:rPr>
              <w:t>83.3%</w:t>
            </w:r>
          </w:p>
        </w:tc>
        <w:tc>
          <w:tcPr>
            <w:tcW w:w="4621" w:type="dxa"/>
          </w:tcPr>
          <w:p w14:paraId="520450AF" w14:textId="3D8F7542" w:rsidR="00804AC4" w:rsidRPr="00D713E4" w:rsidRDefault="003760A4" w:rsidP="003A22BA">
            <w:pPr>
              <w:jc w:val="center"/>
              <w:rPr>
                <w:bCs/>
                <w:noProof/>
                <w:color w:val="000000" w:themeColor="text1"/>
              </w:rPr>
            </w:pPr>
            <w:r>
              <w:rPr>
                <w:bCs/>
                <w:noProof/>
                <w:color w:val="000000" w:themeColor="text1"/>
              </w:rPr>
              <w:t>86.4%</w:t>
            </w:r>
          </w:p>
        </w:tc>
      </w:tr>
    </w:tbl>
    <w:p w14:paraId="24ADF66F" w14:textId="77777777" w:rsidR="003760A4" w:rsidRPr="00EF314E" w:rsidRDefault="003760A4" w:rsidP="003760A4">
      <w:pPr>
        <w:rPr>
          <w:b/>
          <w:noProof/>
          <w:color w:val="808080" w:themeColor="background1" w:themeShade="80"/>
          <w:sz w:val="16"/>
          <w:szCs w:val="16"/>
        </w:rPr>
      </w:pPr>
      <w:r w:rsidRPr="00EF314E">
        <w:rPr>
          <w:rFonts w:cs="Arial"/>
          <w:color w:val="808080" w:themeColor="background1" w:themeShade="80"/>
          <w:sz w:val="16"/>
          <w:szCs w:val="16"/>
        </w:rPr>
        <w:t>Table 14 Percentage of disabled staff saying that their employer has made adequate adjustment(s) to enable them to carry out their work</w:t>
      </w:r>
    </w:p>
    <w:p w14:paraId="30468043" w14:textId="714DE989" w:rsidR="009F5969" w:rsidRPr="00D853A6" w:rsidRDefault="00EF532B" w:rsidP="00CB4561">
      <w:pPr>
        <w:rPr>
          <w:rFonts w:cstheme="minorHAnsi"/>
          <w:color w:val="000000" w:themeColor="text1"/>
        </w:rPr>
      </w:pPr>
      <w:r>
        <w:rPr>
          <w:rFonts w:cstheme="minorHAnsi"/>
          <w:color w:val="000000" w:themeColor="text1"/>
        </w:rPr>
        <w:t xml:space="preserve">There has been a positive increase of 3.1% for this metric.  Plans to improve this further include </w:t>
      </w:r>
      <w:r w:rsidR="007214DC">
        <w:rPr>
          <w:rFonts w:cstheme="minorHAnsi"/>
          <w:color w:val="000000" w:themeColor="text1"/>
        </w:rPr>
        <w:t xml:space="preserve">the writing of a reasonable adjustment policy and the consideration </w:t>
      </w:r>
      <w:r w:rsidR="00CB4561">
        <w:rPr>
          <w:rFonts w:cstheme="minorHAnsi"/>
          <w:color w:val="000000" w:themeColor="text1"/>
        </w:rPr>
        <w:t>fo</w:t>
      </w:r>
      <w:r w:rsidR="00CB4561">
        <w:rPr>
          <w:rFonts w:cstheme="minorHAnsi"/>
        </w:rPr>
        <w:t>r an in-house Disability Advisor to co</w:t>
      </w:r>
      <w:r w:rsidR="007E26E6">
        <w:rPr>
          <w:rFonts w:cstheme="minorHAnsi"/>
        </w:rPr>
        <w:t>-</w:t>
      </w:r>
      <w:r w:rsidR="00CB4561">
        <w:rPr>
          <w:rFonts w:cstheme="minorHAnsi"/>
        </w:rPr>
        <w:t>ordinate and process reasonable adjustment requests</w:t>
      </w:r>
      <w:r w:rsidR="00CB4561">
        <w:rPr>
          <w:rFonts w:cstheme="minorHAnsi"/>
          <w:color w:val="000000" w:themeColor="text1"/>
        </w:rPr>
        <w:t>.</w:t>
      </w:r>
    </w:p>
    <w:p w14:paraId="4D0FCD00" w14:textId="77777777" w:rsidR="000B6305" w:rsidRDefault="000B6305" w:rsidP="00CB4561">
      <w:pPr>
        <w:rPr>
          <w:b/>
          <w:noProof/>
          <w:color w:val="AE2573"/>
        </w:rPr>
      </w:pPr>
    </w:p>
    <w:p w14:paraId="4371E9FF" w14:textId="55418172" w:rsidR="00CB4561" w:rsidRDefault="00CB4561" w:rsidP="00CB4561">
      <w:pPr>
        <w:rPr>
          <w:b/>
          <w:noProof/>
          <w:color w:val="AE2573"/>
        </w:rPr>
      </w:pPr>
      <w:r w:rsidRPr="00DA6E3A">
        <w:rPr>
          <w:b/>
          <w:noProof/>
          <w:color w:val="AE2573"/>
        </w:rPr>
        <w:t>Indicator</w:t>
      </w:r>
      <w:r>
        <w:rPr>
          <w:b/>
          <w:noProof/>
          <w:color w:val="AE2573"/>
        </w:rPr>
        <w:t xml:space="preserve"> 9a</w:t>
      </w:r>
    </w:p>
    <w:tbl>
      <w:tblPr>
        <w:tblStyle w:val="TableGrid"/>
        <w:tblW w:w="0" w:type="auto"/>
        <w:tblLook w:val="04A0" w:firstRow="1" w:lastRow="0" w:firstColumn="1" w:lastColumn="0" w:noHBand="0" w:noVBand="1"/>
      </w:tblPr>
      <w:tblGrid>
        <w:gridCol w:w="2303"/>
        <w:gridCol w:w="2132"/>
        <w:gridCol w:w="2398"/>
        <w:gridCol w:w="2183"/>
      </w:tblGrid>
      <w:tr w:rsidR="000B6305" w:rsidRPr="00D713E4" w14:paraId="6671B001" w14:textId="77777777" w:rsidTr="00914AB7">
        <w:tc>
          <w:tcPr>
            <w:tcW w:w="9242" w:type="dxa"/>
            <w:gridSpan w:val="4"/>
            <w:shd w:val="clear" w:color="auto" w:fill="00B0F0"/>
          </w:tcPr>
          <w:p w14:paraId="68538066" w14:textId="46E46CC0" w:rsidR="000B6305" w:rsidRPr="000B6305" w:rsidRDefault="000B6305" w:rsidP="000B6305">
            <w:pPr>
              <w:jc w:val="center"/>
              <w:rPr>
                <w:b/>
                <w:bCs/>
                <w:noProof/>
                <w:color w:val="000000" w:themeColor="text1"/>
              </w:rPr>
            </w:pPr>
            <w:r w:rsidRPr="000B6305">
              <w:rPr>
                <w:rFonts w:cs="Arial"/>
                <w:b/>
                <w:bCs/>
                <w:color w:val="000000" w:themeColor="text1"/>
              </w:rPr>
              <w:t>Staff engagement scores</w:t>
            </w:r>
          </w:p>
        </w:tc>
      </w:tr>
      <w:tr w:rsidR="00654C32" w:rsidRPr="00D713E4" w14:paraId="4133AC4C" w14:textId="77777777" w:rsidTr="003A22BA">
        <w:tc>
          <w:tcPr>
            <w:tcW w:w="4545" w:type="dxa"/>
            <w:gridSpan w:val="2"/>
            <w:shd w:val="clear" w:color="auto" w:fill="00B0F0"/>
          </w:tcPr>
          <w:p w14:paraId="33ACC967" w14:textId="77777777" w:rsidR="00654C32" w:rsidRPr="00D713E4" w:rsidRDefault="00654C32" w:rsidP="003A22BA">
            <w:pPr>
              <w:jc w:val="center"/>
              <w:rPr>
                <w:b/>
                <w:bCs/>
                <w:noProof/>
                <w:color w:val="000000" w:themeColor="text1"/>
              </w:rPr>
            </w:pPr>
            <w:r w:rsidRPr="00D713E4">
              <w:rPr>
                <w:b/>
                <w:bCs/>
                <w:noProof/>
                <w:color w:val="000000" w:themeColor="text1"/>
              </w:rPr>
              <w:t>2020</w:t>
            </w:r>
          </w:p>
        </w:tc>
        <w:tc>
          <w:tcPr>
            <w:tcW w:w="4697" w:type="dxa"/>
            <w:gridSpan w:val="2"/>
            <w:shd w:val="clear" w:color="auto" w:fill="00B0F0"/>
          </w:tcPr>
          <w:p w14:paraId="06B74DE3" w14:textId="77777777" w:rsidR="00654C32" w:rsidRPr="00D713E4" w:rsidRDefault="00654C32" w:rsidP="003A22BA">
            <w:pPr>
              <w:jc w:val="center"/>
              <w:rPr>
                <w:b/>
                <w:bCs/>
                <w:noProof/>
                <w:color w:val="000000" w:themeColor="text1"/>
              </w:rPr>
            </w:pPr>
            <w:r w:rsidRPr="00D713E4">
              <w:rPr>
                <w:b/>
                <w:bCs/>
                <w:noProof/>
                <w:color w:val="000000" w:themeColor="text1"/>
              </w:rPr>
              <w:t>2021</w:t>
            </w:r>
          </w:p>
        </w:tc>
      </w:tr>
      <w:tr w:rsidR="00654C32" w:rsidRPr="00D713E4" w14:paraId="0A77F5D0" w14:textId="77777777" w:rsidTr="003A22BA">
        <w:tc>
          <w:tcPr>
            <w:tcW w:w="2362" w:type="dxa"/>
            <w:shd w:val="clear" w:color="auto" w:fill="00B0F0"/>
          </w:tcPr>
          <w:p w14:paraId="7665A73D" w14:textId="77777777" w:rsidR="00654C32" w:rsidRPr="00D713E4" w:rsidRDefault="00654C32" w:rsidP="003A22BA">
            <w:pPr>
              <w:jc w:val="center"/>
              <w:rPr>
                <w:b/>
                <w:bCs/>
                <w:noProof/>
                <w:color w:val="000000" w:themeColor="text1"/>
              </w:rPr>
            </w:pPr>
            <w:r>
              <w:rPr>
                <w:b/>
                <w:bCs/>
                <w:noProof/>
                <w:color w:val="000000" w:themeColor="text1"/>
              </w:rPr>
              <w:t>Non-disabled</w:t>
            </w:r>
          </w:p>
        </w:tc>
        <w:tc>
          <w:tcPr>
            <w:tcW w:w="2183" w:type="dxa"/>
            <w:shd w:val="clear" w:color="auto" w:fill="00B0F0"/>
          </w:tcPr>
          <w:p w14:paraId="34CDC1E0" w14:textId="77777777" w:rsidR="00654C32" w:rsidRPr="00D713E4" w:rsidRDefault="00654C32" w:rsidP="003A22BA">
            <w:pPr>
              <w:jc w:val="center"/>
              <w:rPr>
                <w:b/>
                <w:bCs/>
                <w:noProof/>
                <w:color w:val="000000" w:themeColor="text1"/>
              </w:rPr>
            </w:pPr>
            <w:r>
              <w:rPr>
                <w:b/>
                <w:bCs/>
                <w:noProof/>
                <w:color w:val="000000" w:themeColor="text1"/>
              </w:rPr>
              <w:t>Disabled</w:t>
            </w:r>
          </w:p>
        </w:tc>
        <w:tc>
          <w:tcPr>
            <w:tcW w:w="2461" w:type="dxa"/>
            <w:shd w:val="clear" w:color="auto" w:fill="00B0F0"/>
          </w:tcPr>
          <w:p w14:paraId="54938BCF" w14:textId="77777777" w:rsidR="00654C32" w:rsidRPr="00D713E4" w:rsidRDefault="00654C32" w:rsidP="003A22BA">
            <w:pPr>
              <w:jc w:val="center"/>
              <w:rPr>
                <w:b/>
                <w:bCs/>
                <w:noProof/>
                <w:color w:val="000000" w:themeColor="text1"/>
              </w:rPr>
            </w:pPr>
            <w:r>
              <w:rPr>
                <w:b/>
                <w:bCs/>
                <w:noProof/>
                <w:color w:val="000000" w:themeColor="text1"/>
              </w:rPr>
              <w:t>Non-disabled</w:t>
            </w:r>
          </w:p>
        </w:tc>
        <w:tc>
          <w:tcPr>
            <w:tcW w:w="2236" w:type="dxa"/>
            <w:shd w:val="clear" w:color="auto" w:fill="00B0F0"/>
          </w:tcPr>
          <w:p w14:paraId="3B677172" w14:textId="77777777" w:rsidR="00654C32" w:rsidRPr="00D713E4" w:rsidRDefault="00654C32" w:rsidP="003A22BA">
            <w:pPr>
              <w:jc w:val="center"/>
              <w:rPr>
                <w:b/>
                <w:bCs/>
                <w:noProof/>
                <w:color w:val="000000" w:themeColor="text1"/>
              </w:rPr>
            </w:pPr>
            <w:r>
              <w:rPr>
                <w:b/>
                <w:bCs/>
                <w:noProof/>
                <w:color w:val="000000" w:themeColor="text1"/>
              </w:rPr>
              <w:t>Disabled</w:t>
            </w:r>
          </w:p>
        </w:tc>
      </w:tr>
      <w:tr w:rsidR="00654C32" w14:paraId="4E83BF3A" w14:textId="77777777" w:rsidTr="003A22BA">
        <w:tc>
          <w:tcPr>
            <w:tcW w:w="2362" w:type="dxa"/>
          </w:tcPr>
          <w:p w14:paraId="371DE668" w14:textId="0BA2FC57" w:rsidR="00654C32" w:rsidRPr="00D713E4" w:rsidRDefault="005163E0" w:rsidP="003A22BA">
            <w:pPr>
              <w:jc w:val="center"/>
              <w:rPr>
                <w:bCs/>
                <w:noProof/>
                <w:color w:val="000000" w:themeColor="text1"/>
              </w:rPr>
            </w:pPr>
            <w:r>
              <w:rPr>
                <w:bCs/>
                <w:noProof/>
                <w:color w:val="000000" w:themeColor="text1"/>
              </w:rPr>
              <w:t>7.4/10</w:t>
            </w:r>
          </w:p>
        </w:tc>
        <w:tc>
          <w:tcPr>
            <w:tcW w:w="2183" w:type="dxa"/>
          </w:tcPr>
          <w:p w14:paraId="111D0651" w14:textId="6D6FBE82" w:rsidR="00654C32" w:rsidRDefault="005163E0" w:rsidP="003A22BA">
            <w:pPr>
              <w:jc w:val="center"/>
              <w:rPr>
                <w:bCs/>
                <w:noProof/>
                <w:color w:val="000000" w:themeColor="text1"/>
              </w:rPr>
            </w:pPr>
            <w:r>
              <w:rPr>
                <w:bCs/>
                <w:noProof/>
                <w:color w:val="000000" w:themeColor="text1"/>
              </w:rPr>
              <w:t>7/10</w:t>
            </w:r>
          </w:p>
        </w:tc>
        <w:tc>
          <w:tcPr>
            <w:tcW w:w="2461" w:type="dxa"/>
          </w:tcPr>
          <w:p w14:paraId="2187FF6F" w14:textId="0A8E0283" w:rsidR="00654C32" w:rsidRPr="00D713E4" w:rsidRDefault="005163E0" w:rsidP="003A22BA">
            <w:pPr>
              <w:jc w:val="center"/>
              <w:rPr>
                <w:bCs/>
                <w:noProof/>
                <w:color w:val="000000" w:themeColor="text1"/>
              </w:rPr>
            </w:pPr>
            <w:r>
              <w:rPr>
                <w:bCs/>
                <w:noProof/>
                <w:color w:val="000000" w:themeColor="text1"/>
              </w:rPr>
              <w:t>7.</w:t>
            </w:r>
            <w:r w:rsidR="0039065D">
              <w:rPr>
                <w:bCs/>
                <w:noProof/>
                <w:color w:val="000000" w:themeColor="text1"/>
              </w:rPr>
              <w:t>5/10</w:t>
            </w:r>
          </w:p>
        </w:tc>
        <w:tc>
          <w:tcPr>
            <w:tcW w:w="2236" w:type="dxa"/>
          </w:tcPr>
          <w:p w14:paraId="795F0D07" w14:textId="150D0190" w:rsidR="00654C32" w:rsidRDefault="005163E0" w:rsidP="003A22BA">
            <w:pPr>
              <w:jc w:val="center"/>
              <w:rPr>
                <w:bCs/>
                <w:noProof/>
                <w:color w:val="000000" w:themeColor="text1"/>
              </w:rPr>
            </w:pPr>
            <w:r>
              <w:rPr>
                <w:bCs/>
                <w:noProof/>
                <w:color w:val="000000" w:themeColor="text1"/>
              </w:rPr>
              <w:t>7.1/10</w:t>
            </w:r>
          </w:p>
        </w:tc>
      </w:tr>
    </w:tbl>
    <w:p w14:paraId="097B5DD4" w14:textId="3CA7D88C" w:rsidR="00CB4561" w:rsidRPr="00EF314E" w:rsidRDefault="0039065D" w:rsidP="00CB4561">
      <w:pPr>
        <w:rPr>
          <w:b/>
          <w:noProof/>
          <w:color w:val="808080" w:themeColor="background1" w:themeShade="80"/>
          <w:sz w:val="16"/>
          <w:szCs w:val="16"/>
        </w:rPr>
      </w:pPr>
      <w:r w:rsidRPr="00EF314E">
        <w:rPr>
          <w:rFonts w:cs="Arial"/>
          <w:color w:val="808080" w:themeColor="background1" w:themeShade="80"/>
          <w:sz w:val="16"/>
          <w:szCs w:val="16"/>
        </w:rPr>
        <w:t>Table 1</w:t>
      </w:r>
      <w:r>
        <w:rPr>
          <w:rFonts w:cs="Arial"/>
          <w:color w:val="808080" w:themeColor="background1" w:themeShade="80"/>
          <w:sz w:val="16"/>
          <w:szCs w:val="16"/>
        </w:rPr>
        <w:t>5 Staff engagement scores</w:t>
      </w:r>
    </w:p>
    <w:p w14:paraId="1265649C" w14:textId="01152C74" w:rsidR="00CB4561" w:rsidRDefault="0039065D" w:rsidP="00F95E2E">
      <w:pPr>
        <w:rPr>
          <w:rFonts w:cstheme="minorHAnsi"/>
          <w:color w:val="000000" w:themeColor="text1"/>
        </w:rPr>
      </w:pPr>
      <w:r>
        <w:rPr>
          <w:rFonts w:cstheme="minorHAnsi"/>
          <w:color w:val="000000" w:themeColor="text1"/>
        </w:rPr>
        <w:t xml:space="preserve">The </w:t>
      </w:r>
      <w:r w:rsidR="00287E37">
        <w:rPr>
          <w:rFonts w:cstheme="minorHAnsi"/>
          <w:color w:val="000000" w:themeColor="text1"/>
        </w:rPr>
        <w:t>gap between staff engagement scores for disabled and non-disabled staff remains consistent at 0.4.</w:t>
      </w:r>
      <w:r w:rsidR="00710F1D">
        <w:rPr>
          <w:rFonts w:cstheme="minorHAnsi"/>
          <w:color w:val="000000" w:themeColor="text1"/>
        </w:rPr>
        <w:t xml:space="preserve">  It is important th</w:t>
      </w:r>
      <w:r w:rsidR="00C85204">
        <w:rPr>
          <w:rFonts w:cstheme="minorHAnsi"/>
          <w:color w:val="000000" w:themeColor="text1"/>
        </w:rPr>
        <w:t xml:space="preserve">at the close working relationship with the Diversity and Inclusion and Community Engagement team </w:t>
      </w:r>
      <w:r w:rsidR="00EA7A4C">
        <w:rPr>
          <w:rFonts w:cstheme="minorHAnsi"/>
          <w:color w:val="000000" w:themeColor="text1"/>
        </w:rPr>
        <w:t>continues</w:t>
      </w:r>
      <w:r w:rsidR="00C85204">
        <w:rPr>
          <w:rFonts w:cstheme="minorHAnsi"/>
          <w:color w:val="000000" w:themeColor="text1"/>
        </w:rPr>
        <w:t>, and thi</w:t>
      </w:r>
      <w:r w:rsidR="00EA7A4C">
        <w:rPr>
          <w:rFonts w:cstheme="minorHAnsi"/>
          <w:color w:val="000000" w:themeColor="text1"/>
        </w:rPr>
        <w:t xml:space="preserve">s </w:t>
      </w:r>
      <w:r w:rsidR="00C85204">
        <w:rPr>
          <w:rFonts w:cstheme="minorHAnsi"/>
          <w:color w:val="000000" w:themeColor="text1"/>
        </w:rPr>
        <w:t xml:space="preserve">will </w:t>
      </w:r>
      <w:r w:rsidR="00EA7A4C">
        <w:rPr>
          <w:rFonts w:cstheme="minorHAnsi"/>
          <w:color w:val="000000" w:themeColor="text1"/>
        </w:rPr>
        <w:t>be</w:t>
      </w:r>
      <w:r w:rsidR="00C85204">
        <w:rPr>
          <w:rFonts w:cstheme="minorHAnsi"/>
          <w:color w:val="000000" w:themeColor="text1"/>
        </w:rPr>
        <w:t xml:space="preserve"> further strengthened by the recent appointment </w:t>
      </w:r>
      <w:r w:rsidR="00EA7A4C">
        <w:rPr>
          <w:rFonts w:cstheme="minorHAnsi"/>
          <w:color w:val="000000" w:themeColor="text1"/>
        </w:rPr>
        <w:t>of a  Diversity and Inclusion Partner (Staff networks).</w:t>
      </w:r>
      <w:r w:rsidR="00C85204">
        <w:rPr>
          <w:rFonts w:cstheme="minorHAnsi"/>
          <w:color w:val="000000" w:themeColor="text1"/>
        </w:rPr>
        <w:t xml:space="preserve"> </w:t>
      </w:r>
    </w:p>
    <w:p w14:paraId="509775F0" w14:textId="0E83BFF7" w:rsidR="00EA7A4C" w:rsidRDefault="00EA7A4C" w:rsidP="00EA7A4C">
      <w:pPr>
        <w:rPr>
          <w:b/>
          <w:noProof/>
          <w:color w:val="AE2573"/>
        </w:rPr>
      </w:pPr>
      <w:r w:rsidRPr="00DA6E3A">
        <w:rPr>
          <w:b/>
          <w:noProof/>
          <w:color w:val="AE2573"/>
        </w:rPr>
        <w:t>Indicator</w:t>
      </w:r>
      <w:r>
        <w:rPr>
          <w:b/>
          <w:noProof/>
          <w:color w:val="AE2573"/>
        </w:rPr>
        <w:t xml:space="preserve"> 9b</w:t>
      </w:r>
    </w:p>
    <w:p w14:paraId="6F682538" w14:textId="135B378F" w:rsidR="00EA7A4C" w:rsidRDefault="00C575EA" w:rsidP="00EA7A4C">
      <w:pPr>
        <w:rPr>
          <w:rFonts w:cs="Arial"/>
        </w:rPr>
      </w:pPr>
      <w:r w:rsidRPr="00C575EA">
        <w:rPr>
          <w:bCs/>
          <w:noProof/>
          <w:color w:val="000000" w:themeColor="text1"/>
        </w:rPr>
        <w:t>This metric focuses on  whether</w:t>
      </w:r>
      <w:r w:rsidRPr="00C575EA">
        <w:rPr>
          <w:b/>
          <w:noProof/>
          <w:color w:val="000000" w:themeColor="text1"/>
        </w:rPr>
        <w:t xml:space="preserve"> </w:t>
      </w:r>
      <w:r w:rsidRPr="006431BD">
        <w:rPr>
          <w:rFonts w:cs="Arial"/>
        </w:rPr>
        <w:t>organisation</w:t>
      </w:r>
      <w:r>
        <w:rPr>
          <w:rFonts w:cs="Arial"/>
        </w:rPr>
        <w:t>s have</w:t>
      </w:r>
      <w:r w:rsidRPr="006431BD">
        <w:rPr>
          <w:rFonts w:cs="Arial"/>
        </w:rPr>
        <w:t xml:space="preserve"> taken action to facilitate the voices of </w:t>
      </w:r>
      <w:r>
        <w:rPr>
          <w:rFonts w:cs="Arial"/>
        </w:rPr>
        <w:t>their</w:t>
      </w:r>
      <w:r w:rsidRPr="006431BD">
        <w:rPr>
          <w:rFonts w:cs="Arial"/>
        </w:rPr>
        <w:t xml:space="preserve"> </w:t>
      </w:r>
      <w:r w:rsidR="009F5969">
        <w:rPr>
          <w:rFonts w:cs="Arial"/>
        </w:rPr>
        <w:t>d</w:t>
      </w:r>
      <w:r w:rsidRPr="006431BD">
        <w:rPr>
          <w:rFonts w:cs="Arial"/>
        </w:rPr>
        <w:t>sabled staff to be heard</w:t>
      </w:r>
      <w:r>
        <w:rPr>
          <w:rFonts w:cs="Arial"/>
        </w:rPr>
        <w:t>.</w:t>
      </w:r>
      <w:r w:rsidR="007D6D11">
        <w:rPr>
          <w:rFonts w:cs="Arial"/>
        </w:rPr>
        <w:t xml:space="preserve">  Solent has a growing DisAbility Staff Resource Group which is open to all.  The Group facilitated an amazing </w:t>
      </w:r>
      <w:r w:rsidR="000E12D1">
        <w:rPr>
          <w:rFonts w:cs="Arial"/>
        </w:rPr>
        <w:t>conference on International Disabilities Day and have organised the distribution of Sunflower lanyards for invisible disabilities and pin badges for all</w:t>
      </w:r>
      <w:r w:rsidR="00050A33">
        <w:rPr>
          <w:rFonts w:cs="Arial"/>
        </w:rPr>
        <w:t>i</w:t>
      </w:r>
      <w:r w:rsidR="000E12D1">
        <w:rPr>
          <w:rFonts w:cs="Arial"/>
        </w:rPr>
        <w:t xml:space="preserve">es.  </w:t>
      </w:r>
    </w:p>
    <w:p w14:paraId="5D7A3471" w14:textId="6FDFA1F1" w:rsidR="00050A33" w:rsidRDefault="00050A33" w:rsidP="00050A33">
      <w:pPr>
        <w:rPr>
          <w:b/>
          <w:noProof/>
          <w:color w:val="AE2573"/>
        </w:rPr>
      </w:pPr>
      <w:r w:rsidRPr="00DA6E3A">
        <w:rPr>
          <w:b/>
          <w:noProof/>
          <w:color w:val="AE2573"/>
        </w:rPr>
        <w:t>Indicator</w:t>
      </w:r>
      <w:r>
        <w:rPr>
          <w:b/>
          <w:noProof/>
          <w:color w:val="AE2573"/>
        </w:rPr>
        <w:t xml:space="preserve"> 10</w:t>
      </w:r>
    </w:p>
    <w:tbl>
      <w:tblPr>
        <w:tblStyle w:val="TableGrid"/>
        <w:tblW w:w="0" w:type="auto"/>
        <w:tblLook w:val="04A0" w:firstRow="1" w:lastRow="0" w:firstColumn="1" w:lastColumn="0" w:noHBand="0" w:noVBand="1"/>
      </w:tblPr>
      <w:tblGrid>
        <w:gridCol w:w="1521"/>
        <w:gridCol w:w="1522"/>
        <w:gridCol w:w="1506"/>
        <w:gridCol w:w="1517"/>
        <w:gridCol w:w="1522"/>
        <w:gridCol w:w="1428"/>
      </w:tblGrid>
      <w:tr w:rsidR="000B6305" w:rsidRPr="00531D16" w14:paraId="6860691F" w14:textId="77777777" w:rsidTr="00A43394">
        <w:tc>
          <w:tcPr>
            <w:tcW w:w="9242" w:type="dxa"/>
            <w:gridSpan w:val="6"/>
            <w:shd w:val="clear" w:color="auto" w:fill="00B0F0"/>
          </w:tcPr>
          <w:p w14:paraId="4623D99E" w14:textId="5DD17DF5" w:rsidR="000B6305" w:rsidRPr="000B6305" w:rsidRDefault="000B6305" w:rsidP="003A22BA">
            <w:pPr>
              <w:jc w:val="center"/>
              <w:rPr>
                <w:rFonts w:cstheme="minorHAnsi"/>
                <w:b/>
                <w:noProof/>
                <w:lang w:eastAsia="en-GB"/>
              </w:rPr>
            </w:pPr>
            <w:r w:rsidRPr="000B6305">
              <w:rPr>
                <w:rFonts w:cstheme="minorHAnsi"/>
                <w:b/>
                <w:noProof/>
                <w:color w:val="000000" w:themeColor="text1"/>
              </w:rPr>
              <w:t>Board Membership</w:t>
            </w:r>
          </w:p>
        </w:tc>
      </w:tr>
      <w:tr w:rsidR="00CC6413" w:rsidRPr="00531D16" w14:paraId="3F283040" w14:textId="77777777" w:rsidTr="003A22BA">
        <w:tc>
          <w:tcPr>
            <w:tcW w:w="4664" w:type="dxa"/>
            <w:gridSpan w:val="3"/>
            <w:shd w:val="clear" w:color="auto" w:fill="00B0F0"/>
          </w:tcPr>
          <w:p w14:paraId="231CD028" w14:textId="77777777" w:rsidR="00CC6413" w:rsidRPr="00531D16" w:rsidRDefault="00CC6413" w:rsidP="003A22BA">
            <w:pPr>
              <w:jc w:val="center"/>
              <w:rPr>
                <w:b/>
                <w:bCs/>
                <w:noProof/>
                <w:lang w:eastAsia="en-GB"/>
              </w:rPr>
            </w:pPr>
            <w:r w:rsidRPr="00531D16">
              <w:rPr>
                <w:b/>
                <w:bCs/>
                <w:noProof/>
                <w:lang w:eastAsia="en-GB"/>
              </w:rPr>
              <w:t>20</w:t>
            </w:r>
            <w:r>
              <w:rPr>
                <w:b/>
                <w:bCs/>
                <w:noProof/>
                <w:lang w:eastAsia="en-GB"/>
              </w:rPr>
              <w:t>20</w:t>
            </w:r>
          </w:p>
        </w:tc>
        <w:tc>
          <w:tcPr>
            <w:tcW w:w="4578" w:type="dxa"/>
            <w:gridSpan w:val="3"/>
            <w:shd w:val="clear" w:color="auto" w:fill="00B0F0"/>
          </w:tcPr>
          <w:p w14:paraId="236A46BB" w14:textId="77777777" w:rsidR="00CC6413" w:rsidRPr="00531D16" w:rsidRDefault="00CC6413" w:rsidP="003A22BA">
            <w:pPr>
              <w:jc w:val="center"/>
              <w:rPr>
                <w:b/>
                <w:bCs/>
                <w:noProof/>
                <w:lang w:eastAsia="en-GB"/>
              </w:rPr>
            </w:pPr>
            <w:r w:rsidRPr="00531D16">
              <w:rPr>
                <w:b/>
                <w:bCs/>
                <w:noProof/>
                <w:lang w:eastAsia="en-GB"/>
              </w:rPr>
              <w:t>202</w:t>
            </w:r>
            <w:r>
              <w:rPr>
                <w:b/>
                <w:bCs/>
                <w:noProof/>
                <w:lang w:eastAsia="en-GB"/>
              </w:rPr>
              <w:t>1</w:t>
            </w:r>
          </w:p>
        </w:tc>
      </w:tr>
      <w:tr w:rsidR="00CC6413" w:rsidRPr="00531D16" w14:paraId="0B1E84F3" w14:textId="77777777" w:rsidTr="003A22BA">
        <w:tc>
          <w:tcPr>
            <w:tcW w:w="1559" w:type="dxa"/>
            <w:shd w:val="clear" w:color="auto" w:fill="00B0F0"/>
          </w:tcPr>
          <w:p w14:paraId="03CFE98F" w14:textId="52E1A660" w:rsidR="00CC6413" w:rsidRPr="00531D16" w:rsidRDefault="00CC6413" w:rsidP="003A22BA">
            <w:pPr>
              <w:jc w:val="center"/>
              <w:rPr>
                <w:b/>
                <w:bCs/>
                <w:noProof/>
                <w:lang w:eastAsia="en-GB"/>
              </w:rPr>
            </w:pPr>
            <w:r>
              <w:rPr>
                <w:b/>
                <w:bCs/>
                <w:noProof/>
                <w:lang w:eastAsia="en-GB"/>
              </w:rPr>
              <w:t>Non-disabled</w:t>
            </w:r>
            <w:r w:rsidRPr="00531D16">
              <w:rPr>
                <w:b/>
                <w:bCs/>
                <w:noProof/>
                <w:lang w:eastAsia="en-GB"/>
              </w:rPr>
              <w:t xml:space="preserve"> </w:t>
            </w:r>
            <w:r>
              <w:rPr>
                <w:b/>
                <w:bCs/>
                <w:noProof/>
                <w:lang w:eastAsia="en-GB"/>
              </w:rPr>
              <w:t>member</w:t>
            </w:r>
          </w:p>
        </w:tc>
        <w:tc>
          <w:tcPr>
            <w:tcW w:w="1561" w:type="dxa"/>
            <w:shd w:val="clear" w:color="auto" w:fill="00B0F0"/>
          </w:tcPr>
          <w:p w14:paraId="5A3FD26A" w14:textId="47F30AAE" w:rsidR="00CC6413" w:rsidRPr="00531D16" w:rsidRDefault="00CC6413" w:rsidP="003A22BA">
            <w:pPr>
              <w:jc w:val="center"/>
              <w:rPr>
                <w:b/>
                <w:bCs/>
                <w:noProof/>
                <w:lang w:eastAsia="en-GB"/>
              </w:rPr>
            </w:pPr>
            <w:r>
              <w:rPr>
                <w:b/>
                <w:bCs/>
                <w:noProof/>
                <w:lang w:eastAsia="en-GB"/>
              </w:rPr>
              <w:t>Disabled</w:t>
            </w:r>
            <w:r w:rsidRPr="00531D16">
              <w:rPr>
                <w:b/>
                <w:bCs/>
                <w:noProof/>
                <w:lang w:eastAsia="en-GB"/>
              </w:rPr>
              <w:t xml:space="preserve"> </w:t>
            </w:r>
            <w:r>
              <w:rPr>
                <w:b/>
                <w:bCs/>
                <w:noProof/>
                <w:lang w:eastAsia="en-GB"/>
              </w:rPr>
              <w:t>member</w:t>
            </w:r>
          </w:p>
        </w:tc>
        <w:tc>
          <w:tcPr>
            <w:tcW w:w="1544" w:type="dxa"/>
            <w:shd w:val="clear" w:color="auto" w:fill="00B0F0"/>
          </w:tcPr>
          <w:p w14:paraId="5D780093" w14:textId="77777777" w:rsidR="00CC6413" w:rsidRPr="00531D16" w:rsidRDefault="00CC6413" w:rsidP="003A22BA">
            <w:pPr>
              <w:jc w:val="center"/>
              <w:rPr>
                <w:b/>
                <w:bCs/>
                <w:noProof/>
                <w:lang w:eastAsia="en-GB"/>
              </w:rPr>
            </w:pPr>
            <w:r>
              <w:rPr>
                <w:b/>
                <w:bCs/>
                <w:noProof/>
                <w:lang w:eastAsia="en-GB"/>
              </w:rPr>
              <w:t xml:space="preserve">Not </w:t>
            </w:r>
            <w:r>
              <w:rPr>
                <w:b/>
                <w:bCs/>
                <w:lang w:eastAsia="en-GB"/>
              </w:rPr>
              <w:t>declared</w:t>
            </w:r>
          </w:p>
        </w:tc>
        <w:tc>
          <w:tcPr>
            <w:tcW w:w="1557" w:type="dxa"/>
            <w:shd w:val="clear" w:color="auto" w:fill="00B0F0"/>
          </w:tcPr>
          <w:p w14:paraId="5FBAFFF6" w14:textId="181A2BC5" w:rsidR="00CC6413" w:rsidRPr="00531D16" w:rsidRDefault="00CC6413" w:rsidP="003A22BA">
            <w:pPr>
              <w:jc w:val="center"/>
              <w:rPr>
                <w:b/>
                <w:bCs/>
                <w:noProof/>
                <w:lang w:eastAsia="en-GB"/>
              </w:rPr>
            </w:pPr>
            <w:r>
              <w:rPr>
                <w:b/>
                <w:bCs/>
                <w:noProof/>
                <w:lang w:eastAsia="en-GB"/>
              </w:rPr>
              <w:t>Non-disabled</w:t>
            </w:r>
            <w:r w:rsidRPr="00531D16">
              <w:rPr>
                <w:b/>
                <w:bCs/>
                <w:noProof/>
                <w:lang w:eastAsia="en-GB"/>
              </w:rPr>
              <w:t xml:space="preserve"> </w:t>
            </w:r>
            <w:r>
              <w:rPr>
                <w:b/>
                <w:bCs/>
                <w:noProof/>
                <w:lang w:eastAsia="en-GB"/>
              </w:rPr>
              <w:t>member</w:t>
            </w:r>
          </w:p>
        </w:tc>
        <w:tc>
          <w:tcPr>
            <w:tcW w:w="1561" w:type="dxa"/>
            <w:shd w:val="clear" w:color="auto" w:fill="00B0F0"/>
          </w:tcPr>
          <w:p w14:paraId="23FA642C" w14:textId="2C15ECFC" w:rsidR="00CC6413" w:rsidRPr="00531D16" w:rsidRDefault="00CC6413" w:rsidP="003A22BA">
            <w:pPr>
              <w:jc w:val="center"/>
              <w:rPr>
                <w:b/>
                <w:bCs/>
                <w:noProof/>
                <w:lang w:eastAsia="en-GB"/>
              </w:rPr>
            </w:pPr>
            <w:r>
              <w:rPr>
                <w:b/>
                <w:bCs/>
                <w:noProof/>
                <w:lang w:eastAsia="en-GB"/>
              </w:rPr>
              <w:t>Disabled</w:t>
            </w:r>
            <w:r w:rsidRPr="00531D16">
              <w:rPr>
                <w:b/>
                <w:bCs/>
                <w:noProof/>
                <w:lang w:eastAsia="en-GB"/>
              </w:rPr>
              <w:t xml:space="preserve"> </w:t>
            </w:r>
            <w:r>
              <w:rPr>
                <w:b/>
                <w:bCs/>
                <w:noProof/>
                <w:lang w:eastAsia="en-GB"/>
              </w:rPr>
              <w:t>member</w:t>
            </w:r>
          </w:p>
        </w:tc>
        <w:tc>
          <w:tcPr>
            <w:tcW w:w="1460" w:type="dxa"/>
            <w:shd w:val="clear" w:color="auto" w:fill="00B0F0"/>
          </w:tcPr>
          <w:p w14:paraId="57E1C3B9" w14:textId="77777777" w:rsidR="00CC6413" w:rsidRPr="00531D16" w:rsidRDefault="00CC6413" w:rsidP="003A22BA">
            <w:pPr>
              <w:jc w:val="center"/>
              <w:rPr>
                <w:b/>
                <w:bCs/>
                <w:noProof/>
                <w:lang w:eastAsia="en-GB"/>
              </w:rPr>
            </w:pPr>
            <w:r>
              <w:rPr>
                <w:b/>
                <w:bCs/>
                <w:noProof/>
                <w:lang w:eastAsia="en-GB"/>
              </w:rPr>
              <w:t>Not declared</w:t>
            </w:r>
          </w:p>
        </w:tc>
      </w:tr>
      <w:tr w:rsidR="00CC6413" w14:paraId="5B2413C8" w14:textId="77777777" w:rsidTr="003A22BA">
        <w:tc>
          <w:tcPr>
            <w:tcW w:w="1559" w:type="dxa"/>
          </w:tcPr>
          <w:p w14:paraId="2CDF119B" w14:textId="5E57CC77" w:rsidR="00CC6413" w:rsidRDefault="009B61A4" w:rsidP="003A22BA">
            <w:pPr>
              <w:jc w:val="center"/>
              <w:rPr>
                <w:noProof/>
                <w:lang w:eastAsia="en-GB"/>
              </w:rPr>
            </w:pPr>
            <w:r>
              <w:rPr>
                <w:noProof/>
                <w:lang w:eastAsia="en-GB"/>
              </w:rPr>
              <w:t>11 (84.62</w:t>
            </w:r>
            <w:r w:rsidR="002C3922">
              <w:rPr>
                <w:noProof/>
                <w:lang w:eastAsia="en-GB"/>
              </w:rPr>
              <w:t>%</w:t>
            </w:r>
            <w:r>
              <w:rPr>
                <w:noProof/>
                <w:lang w:eastAsia="en-GB"/>
              </w:rPr>
              <w:t>)</w:t>
            </w:r>
          </w:p>
        </w:tc>
        <w:tc>
          <w:tcPr>
            <w:tcW w:w="1561" w:type="dxa"/>
          </w:tcPr>
          <w:p w14:paraId="04B32B0C" w14:textId="5317BB2A" w:rsidR="00CC6413" w:rsidRDefault="009B61A4" w:rsidP="003A22BA">
            <w:pPr>
              <w:jc w:val="center"/>
              <w:rPr>
                <w:noProof/>
                <w:lang w:eastAsia="en-GB"/>
              </w:rPr>
            </w:pPr>
            <w:r>
              <w:rPr>
                <w:noProof/>
                <w:lang w:eastAsia="en-GB"/>
              </w:rPr>
              <w:t xml:space="preserve">1 </w:t>
            </w:r>
            <w:r w:rsidR="00771ECC">
              <w:rPr>
                <w:noProof/>
                <w:lang w:eastAsia="en-GB"/>
              </w:rPr>
              <w:t>(7.69%)</w:t>
            </w:r>
          </w:p>
        </w:tc>
        <w:tc>
          <w:tcPr>
            <w:tcW w:w="1544" w:type="dxa"/>
          </w:tcPr>
          <w:p w14:paraId="688726A0" w14:textId="39E61608" w:rsidR="00CC6413" w:rsidRDefault="009B61A4" w:rsidP="00771ECC">
            <w:pPr>
              <w:jc w:val="center"/>
              <w:rPr>
                <w:noProof/>
                <w:lang w:eastAsia="en-GB"/>
              </w:rPr>
            </w:pPr>
            <w:r>
              <w:rPr>
                <w:noProof/>
                <w:lang w:eastAsia="en-GB"/>
              </w:rPr>
              <w:t>1</w:t>
            </w:r>
            <w:r w:rsidR="00771ECC">
              <w:rPr>
                <w:noProof/>
                <w:lang w:eastAsia="en-GB"/>
              </w:rPr>
              <w:t xml:space="preserve"> (7.69%)</w:t>
            </w:r>
          </w:p>
        </w:tc>
        <w:tc>
          <w:tcPr>
            <w:tcW w:w="1557" w:type="dxa"/>
          </w:tcPr>
          <w:p w14:paraId="23E1BBF7" w14:textId="74E233DE" w:rsidR="00CC6413" w:rsidRDefault="00CC6413" w:rsidP="003A22BA">
            <w:pPr>
              <w:jc w:val="center"/>
              <w:rPr>
                <w:noProof/>
                <w:lang w:eastAsia="en-GB"/>
              </w:rPr>
            </w:pPr>
            <w:r>
              <w:rPr>
                <w:noProof/>
                <w:lang w:eastAsia="en-GB"/>
              </w:rPr>
              <w:t xml:space="preserve"> </w:t>
            </w:r>
            <w:r w:rsidR="00B34043">
              <w:rPr>
                <w:noProof/>
                <w:lang w:eastAsia="en-GB"/>
              </w:rPr>
              <w:t>11</w:t>
            </w:r>
            <w:r w:rsidR="00955BFB">
              <w:rPr>
                <w:noProof/>
                <w:lang w:eastAsia="en-GB"/>
              </w:rPr>
              <w:t xml:space="preserve"> (78.6</w:t>
            </w:r>
            <w:r w:rsidR="00BF7B4B">
              <w:rPr>
                <w:noProof/>
                <w:lang w:eastAsia="en-GB"/>
              </w:rPr>
              <w:t>%</w:t>
            </w:r>
            <w:r w:rsidR="00955BFB">
              <w:rPr>
                <w:noProof/>
                <w:lang w:eastAsia="en-GB"/>
              </w:rPr>
              <w:t>)</w:t>
            </w:r>
          </w:p>
        </w:tc>
        <w:tc>
          <w:tcPr>
            <w:tcW w:w="1561" w:type="dxa"/>
          </w:tcPr>
          <w:p w14:paraId="25F4C587" w14:textId="1D7D60ED" w:rsidR="00CC6413" w:rsidRDefault="007F152E" w:rsidP="003A22BA">
            <w:pPr>
              <w:jc w:val="center"/>
              <w:rPr>
                <w:noProof/>
                <w:lang w:eastAsia="en-GB"/>
              </w:rPr>
            </w:pPr>
            <w:r>
              <w:rPr>
                <w:noProof/>
                <w:lang w:eastAsia="en-GB"/>
              </w:rPr>
              <w:t>1 (7.14%)</w:t>
            </w:r>
          </w:p>
        </w:tc>
        <w:tc>
          <w:tcPr>
            <w:tcW w:w="1460" w:type="dxa"/>
          </w:tcPr>
          <w:p w14:paraId="3A4A9ADE" w14:textId="1EAD2E9E" w:rsidR="00CC6413" w:rsidRDefault="00B34043" w:rsidP="003A22BA">
            <w:pPr>
              <w:jc w:val="center"/>
              <w:rPr>
                <w:noProof/>
                <w:lang w:eastAsia="en-GB"/>
              </w:rPr>
            </w:pPr>
            <w:r>
              <w:rPr>
                <w:noProof/>
                <w:lang w:eastAsia="en-GB"/>
              </w:rPr>
              <w:t>2</w:t>
            </w:r>
            <w:r w:rsidR="00955BFB">
              <w:rPr>
                <w:noProof/>
                <w:lang w:eastAsia="en-GB"/>
              </w:rPr>
              <w:t xml:space="preserve"> (14.29</w:t>
            </w:r>
            <w:r w:rsidR="00BF7B4B">
              <w:rPr>
                <w:noProof/>
                <w:lang w:eastAsia="en-GB"/>
              </w:rPr>
              <w:t>%)</w:t>
            </w:r>
          </w:p>
        </w:tc>
      </w:tr>
    </w:tbl>
    <w:p w14:paraId="3349A885" w14:textId="50491C2D" w:rsidR="00050A33" w:rsidRPr="001156B8" w:rsidRDefault="001156B8" w:rsidP="00050A33">
      <w:pPr>
        <w:rPr>
          <w:bCs/>
          <w:noProof/>
          <w:color w:val="808080" w:themeColor="background1" w:themeShade="80"/>
          <w:sz w:val="16"/>
          <w:szCs w:val="16"/>
        </w:rPr>
      </w:pPr>
      <w:r w:rsidRPr="001156B8">
        <w:rPr>
          <w:bCs/>
          <w:noProof/>
          <w:color w:val="808080" w:themeColor="background1" w:themeShade="80"/>
          <w:sz w:val="16"/>
          <w:szCs w:val="16"/>
        </w:rPr>
        <w:t>Table 16 Board Membership</w:t>
      </w:r>
    </w:p>
    <w:tbl>
      <w:tblPr>
        <w:tblStyle w:val="TableGrid"/>
        <w:tblW w:w="0" w:type="auto"/>
        <w:tblLook w:val="04A0" w:firstRow="1" w:lastRow="0" w:firstColumn="1" w:lastColumn="0" w:noHBand="0" w:noVBand="1"/>
      </w:tblPr>
      <w:tblGrid>
        <w:gridCol w:w="1520"/>
        <w:gridCol w:w="1522"/>
        <w:gridCol w:w="1506"/>
        <w:gridCol w:w="1518"/>
        <w:gridCol w:w="1522"/>
        <w:gridCol w:w="1428"/>
      </w:tblGrid>
      <w:tr w:rsidR="000B6305" w:rsidRPr="00531D16" w14:paraId="15791963" w14:textId="77777777" w:rsidTr="0027405C">
        <w:tc>
          <w:tcPr>
            <w:tcW w:w="9242" w:type="dxa"/>
            <w:gridSpan w:val="6"/>
            <w:shd w:val="clear" w:color="auto" w:fill="00B0F0"/>
          </w:tcPr>
          <w:p w14:paraId="6E4CDAF7" w14:textId="45D2D704" w:rsidR="000B6305" w:rsidRPr="00531D16" w:rsidRDefault="000B6305" w:rsidP="003A22BA">
            <w:pPr>
              <w:jc w:val="center"/>
              <w:rPr>
                <w:b/>
                <w:bCs/>
                <w:noProof/>
                <w:lang w:eastAsia="en-GB"/>
              </w:rPr>
            </w:pPr>
            <w:r>
              <w:rPr>
                <w:b/>
                <w:bCs/>
                <w:noProof/>
                <w:lang w:eastAsia="en-GB"/>
              </w:rPr>
              <w:t>Voting Board Membership</w:t>
            </w:r>
          </w:p>
        </w:tc>
      </w:tr>
      <w:tr w:rsidR="002C3922" w:rsidRPr="00531D16" w14:paraId="106105FB" w14:textId="77777777" w:rsidTr="003A22BA">
        <w:tc>
          <w:tcPr>
            <w:tcW w:w="4664" w:type="dxa"/>
            <w:gridSpan w:val="3"/>
            <w:shd w:val="clear" w:color="auto" w:fill="00B0F0"/>
          </w:tcPr>
          <w:p w14:paraId="02CA1C2A" w14:textId="77777777" w:rsidR="002C3922" w:rsidRPr="00531D16" w:rsidRDefault="002C3922" w:rsidP="003A22BA">
            <w:pPr>
              <w:jc w:val="center"/>
              <w:rPr>
                <w:b/>
                <w:bCs/>
                <w:noProof/>
                <w:lang w:eastAsia="en-GB"/>
              </w:rPr>
            </w:pPr>
            <w:r w:rsidRPr="00531D16">
              <w:rPr>
                <w:b/>
                <w:bCs/>
                <w:noProof/>
                <w:lang w:eastAsia="en-GB"/>
              </w:rPr>
              <w:t>20</w:t>
            </w:r>
            <w:r>
              <w:rPr>
                <w:b/>
                <w:bCs/>
                <w:noProof/>
                <w:lang w:eastAsia="en-GB"/>
              </w:rPr>
              <w:t>20</w:t>
            </w:r>
          </w:p>
        </w:tc>
        <w:tc>
          <w:tcPr>
            <w:tcW w:w="4578" w:type="dxa"/>
            <w:gridSpan w:val="3"/>
            <w:shd w:val="clear" w:color="auto" w:fill="00B0F0"/>
          </w:tcPr>
          <w:p w14:paraId="1EA739CC" w14:textId="77777777" w:rsidR="002C3922" w:rsidRPr="00531D16" w:rsidRDefault="002C3922" w:rsidP="003A22BA">
            <w:pPr>
              <w:jc w:val="center"/>
              <w:rPr>
                <w:b/>
                <w:bCs/>
                <w:noProof/>
                <w:lang w:eastAsia="en-GB"/>
              </w:rPr>
            </w:pPr>
            <w:r w:rsidRPr="00531D16">
              <w:rPr>
                <w:b/>
                <w:bCs/>
                <w:noProof/>
                <w:lang w:eastAsia="en-GB"/>
              </w:rPr>
              <w:t>202</w:t>
            </w:r>
            <w:r>
              <w:rPr>
                <w:b/>
                <w:bCs/>
                <w:noProof/>
                <w:lang w:eastAsia="en-GB"/>
              </w:rPr>
              <w:t>1</w:t>
            </w:r>
          </w:p>
        </w:tc>
      </w:tr>
      <w:tr w:rsidR="002C3922" w:rsidRPr="00531D16" w14:paraId="1B6A2171" w14:textId="77777777" w:rsidTr="003A22BA">
        <w:tc>
          <w:tcPr>
            <w:tcW w:w="1559" w:type="dxa"/>
            <w:shd w:val="clear" w:color="auto" w:fill="00B0F0"/>
          </w:tcPr>
          <w:p w14:paraId="752F2182" w14:textId="77777777" w:rsidR="002C3922" w:rsidRPr="00531D16" w:rsidRDefault="002C3922" w:rsidP="003A22BA">
            <w:pPr>
              <w:jc w:val="center"/>
              <w:rPr>
                <w:b/>
                <w:bCs/>
                <w:noProof/>
                <w:lang w:eastAsia="en-GB"/>
              </w:rPr>
            </w:pPr>
            <w:r>
              <w:rPr>
                <w:b/>
                <w:bCs/>
                <w:noProof/>
                <w:lang w:eastAsia="en-GB"/>
              </w:rPr>
              <w:t>Non-disabled</w:t>
            </w:r>
            <w:r w:rsidRPr="00531D16">
              <w:rPr>
                <w:b/>
                <w:bCs/>
                <w:noProof/>
                <w:lang w:eastAsia="en-GB"/>
              </w:rPr>
              <w:t xml:space="preserve"> </w:t>
            </w:r>
            <w:r>
              <w:rPr>
                <w:b/>
                <w:bCs/>
                <w:noProof/>
                <w:lang w:eastAsia="en-GB"/>
              </w:rPr>
              <w:t>member</w:t>
            </w:r>
          </w:p>
        </w:tc>
        <w:tc>
          <w:tcPr>
            <w:tcW w:w="1561" w:type="dxa"/>
            <w:shd w:val="clear" w:color="auto" w:fill="00B0F0"/>
          </w:tcPr>
          <w:p w14:paraId="2C256254" w14:textId="77777777" w:rsidR="002C3922" w:rsidRPr="00531D16" w:rsidRDefault="002C3922" w:rsidP="003A22BA">
            <w:pPr>
              <w:jc w:val="center"/>
              <w:rPr>
                <w:b/>
                <w:bCs/>
                <w:noProof/>
                <w:lang w:eastAsia="en-GB"/>
              </w:rPr>
            </w:pPr>
            <w:r>
              <w:rPr>
                <w:b/>
                <w:bCs/>
                <w:noProof/>
                <w:lang w:eastAsia="en-GB"/>
              </w:rPr>
              <w:t>Disabled</w:t>
            </w:r>
            <w:r w:rsidRPr="00531D16">
              <w:rPr>
                <w:b/>
                <w:bCs/>
                <w:noProof/>
                <w:lang w:eastAsia="en-GB"/>
              </w:rPr>
              <w:t xml:space="preserve"> </w:t>
            </w:r>
            <w:r>
              <w:rPr>
                <w:b/>
                <w:bCs/>
                <w:noProof/>
                <w:lang w:eastAsia="en-GB"/>
              </w:rPr>
              <w:t>member</w:t>
            </w:r>
          </w:p>
        </w:tc>
        <w:tc>
          <w:tcPr>
            <w:tcW w:w="1544" w:type="dxa"/>
            <w:shd w:val="clear" w:color="auto" w:fill="00B0F0"/>
          </w:tcPr>
          <w:p w14:paraId="3139EBC9" w14:textId="77777777" w:rsidR="002C3922" w:rsidRPr="00531D16" w:rsidRDefault="002C3922" w:rsidP="003A22BA">
            <w:pPr>
              <w:jc w:val="center"/>
              <w:rPr>
                <w:b/>
                <w:bCs/>
                <w:noProof/>
                <w:lang w:eastAsia="en-GB"/>
              </w:rPr>
            </w:pPr>
            <w:r>
              <w:rPr>
                <w:b/>
                <w:bCs/>
                <w:noProof/>
                <w:lang w:eastAsia="en-GB"/>
              </w:rPr>
              <w:t xml:space="preserve">Not </w:t>
            </w:r>
            <w:r>
              <w:rPr>
                <w:b/>
                <w:bCs/>
                <w:lang w:eastAsia="en-GB"/>
              </w:rPr>
              <w:t>declared</w:t>
            </w:r>
          </w:p>
        </w:tc>
        <w:tc>
          <w:tcPr>
            <w:tcW w:w="1557" w:type="dxa"/>
            <w:shd w:val="clear" w:color="auto" w:fill="00B0F0"/>
          </w:tcPr>
          <w:p w14:paraId="16174B80" w14:textId="77777777" w:rsidR="002C3922" w:rsidRPr="00531D16" w:rsidRDefault="002C3922" w:rsidP="003A22BA">
            <w:pPr>
              <w:jc w:val="center"/>
              <w:rPr>
                <w:b/>
                <w:bCs/>
                <w:noProof/>
                <w:lang w:eastAsia="en-GB"/>
              </w:rPr>
            </w:pPr>
            <w:r>
              <w:rPr>
                <w:b/>
                <w:bCs/>
                <w:noProof/>
                <w:lang w:eastAsia="en-GB"/>
              </w:rPr>
              <w:t>Non-disabled</w:t>
            </w:r>
            <w:r w:rsidRPr="00531D16">
              <w:rPr>
                <w:b/>
                <w:bCs/>
                <w:noProof/>
                <w:lang w:eastAsia="en-GB"/>
              </w:rPr>
              <w:t xml:space="preserve"> </w:t>
            </w:r>
            <w:r>
              <w:rPr>
                <w:b/>
                <w:bCs/>
                <w:noProof/>
                <w:lang w:eastAsia="en-GB"/>
              </w:rPr>
              <w:t>member</w:t>
            </w:r>
          </w:p>
        </w:tc>
        <w:tc>
          <w:tcPr>
            <w:tcW w:w="1561" w:type="dxa"/>
            <w:shd w:val="clear" w:color="auto" w:fill="00B0F0"/>
          </w:tcPr>
          <w:p w14:paraId="16B819EF" w14:textId="77777777" w:rsidR="002C3922" w:rsidRPr="00531D16" w:rsidRDefault="002C3922" w:rsidP="003A22BA">
            <w:pPr>
              <w:jc w:val="center"/>
              <w:rPr>
                <w:b/>
                <w:bCs/>
                <w:noProof/>
                <w:lang w:eastAsia="en-GB"/>
              </w:rPr>
            </w:pPr>
            <w:r>
              <w:rPr>
                <w:b/>
                <w:bCs/>
                <w:noProof/>
                <w:lang w:eastAsia="en-GB"/>
              </w:rPr>
              <w:t>Disabled</w:t>
            </w:r>
            <w:r w:rsidRPr="00531D16">
              <w:rPr>
                <w:b/>
                <w:bCs/>
                <w:noProof/>
                <w:lang w:eastAsia="en-GB"/>
              </w:rPr>
              <w:t xml:space="preserve"> </w:t>
            </w:r>
            <w:r>
              <w:rPr>
                <w:b/>
                <w:bCs/>
                <w:noProof/>
                <w:lang w:eastAsia="en-GB"/>
              </w:rPr>
              <w:t>member</w:t>
            </w:r>
          </w:p>
        </w:tc>
        <w:tc>
          <w:tcPr>
            <w:tcW w:w="1460" w:type="dxa"/>
            <w:shd w:val="clear" w:color="auto" w:fill="00B0F0"/>
          </w:tcPr>
          <w:p w14:paraId="2FC7B4A6" w14:textId="77777777" w:rsidR="002C3922" w:rsidRPr="00531D16" w:rsidRDefault="002C3922" w:rsidP="003A22BA">
            <w:pPr>
              <w:jc w:val="center"/>
              <w:rPr>
                <w:b/>
                <w:bCs/>
                <w:noProof/>
                <w:lang w:eastAsia="en-GB"/>
              </w:rPr>
            </w:pPr>
            <w:r>
              <w:rPr>
                <w:b/>
                <w:bCs/>
                <w:noProof/>
                <w:lang w:eastAsia="en-GB"/>
              </w:rPr>
              <w:t>Not declared</w:t>
            </w:r>
          </w:p>
        </w:tc>
      </w:tr>
      <w:tr w:rsidR="002C3922" w14:paraId="2D6A33F3" w14:textId="77777777" w:rsidTr="003A22BA">
        <w:tc>
          <w:tcPr>
            <w:tcW w:w="1559" w:type="dxa"/>
          </w:tcPr>
          <w:p w14:paraId="5191BD6C" w14:textId="44CF45B0" w:rsidR="002C3922" w:rsidRDefault="00D1191F" w:rsidP="003A22BA">
            <w:pPr>
              <w:jc w:val="center"/>
              <w:rPr>
                <w:noProof/>
                <w:lang w:eastAsia="en-GB"/>
              </w:rPr>
            </w:pPr>
            <w:r>
              <w:rPr>
                <w:noProof/>
                <w:lang w:eastAsia="en-GB"/>
              </w:rPr>
              <w:t>9</w:t>
            </w:r>
            <w:r w:rsidR="001325DB">
              <w:rPr>
                <w:noProof/>
                <w:lang w:eastAsia="en-GB"/>
              </w:rPr>
              <w:t xml:space="preserve"> (8</w:t>
            </w:r>
            <w:r w:rsidR="006D4012">
              <w:rPr>
                <w:noProof/>
                <w:lang w:eastAsia="en-GB"/>
              </w:rPr>
              <w:t>1.82</w:t>
            </w:r>
            <w:r w:rsidR="001325DB">
              <w:rPr>
                <w:noProof/>
                <w:lang w:eastAsia="en-GB"/>
              </w:rPr>
              <w:t>%)</w:t>
            </w:r>
          </w:p>
        </w:tc>
        <w:tc>
          <w:tcPr>
            <w:tcW w:w="1561" w:type="dxa"/>
          </w:tcPr>
          <w:p w14:paraId="5F1CBC1D" w14:textId="607AAF51" w:rsidR="002C3922" w:rsidRDefault="00D1191F" w:rsidP="003A22BA">
            <w:pPr>
              <w:jc w:val="center"/>
              <w:rPr>
                <w:noProof/>
                <w:lang w:eastAsia="en-GB"/>
              </w:rPr>
            </w:pPr>
            <w:r>
              <w:rPr>
                <w:noProof/>
                <w:lang w:eastAsia="en-GB"/>
              </w:rPr>
              <w:t>1</w:t>
            </w:r>
            <w:r w:rsidR="001325DB">
              <w:rPr>
                <w:noProof/>
                <w:lang w:eastAsia="en-GB"/>
              </w:rPr>
              <w:t xml:space="preserve"> (9</w:t>
            </w:r>
            <w:r w:rsidR="006D4012">
              <w:rPr>
                <w:noProof/>
                <w:lang w:eastAsia="en-GB"/>
              </w:rPr>
              <w:t>.09</w:t>
            </w:r>
            <w:r w:rsidR="001325DB">
              <w:rPr>
                <w:noProof/>
                <w:lang w:eastAsia="en-GB"/>
              </w:rPr>
              <w:t>%)</w:t>
            </w:r>
          </w:p>
        </w:tc>
        <w:tc>
          <w:tcPr>
            <w:tcW w:w="1544" w:type="dxa"/>
          </w:tcPr>
          <w:p w14:paraId="6C69833E" w14:textId="4523FF3D" w:rsidR="002C3922" w:rsidRDefault="00D1191F" w:rsidP="003A22BA">
            <w:pPr>
              <w:jc w:val="center"/>
              <w:rPr>
                <w:noProof/>
                <w:lang w:eastAsia="en-GB"/>
              </w:rPr>
            </w:pPr>
            <w:r>
              <w:rPr>
                <w:noProof/>
                <w:lang w:eastAsia="en-GB"/>
              </w:rPr>
              <w:t>1</w:t>
            </w:r>
            <w:r w:rsidR="001325DB">
              <w:rPr>
                <w:noProof/>
                <w:lang w:eastAsia="en-GB"/>
              </w:rPr>
              <w:t xml:space="preserve"> (9</w:t>
            </w:r>
            <w:r w:rsidR="006D4012">
              <w:rPr>
                <w:noProof/>
                <w:lang w:eastAsia="en-GB"/>
              </w:rPr>
              <w:t>.09</w:t>
            </w:r>
            <w:r w:rsidR="001325DB">
              <w:rPr>
                <w:noProof/>
                <w:lang w:eastAsia="en-GB"/>
              </w:rPr>
              <w:t>%)</w:t>
            </w:r>
          </w:p>
        </w:tc>
        <w:tc>
          <w:tcPr>
            <w:tcW w:w="1557" w:type="dxa"/>
          </w:tcPr>
          <w:p w14:paraId="26DCD224" w14:textId="55993185" w:rsidR="002C3922" w:rsidRDefault="005A5E8C" w:rsidP="00990A98">
            <w:pPr>
              <w:spacing w:line="360" w:lineRule="auto"/>
              <w:jc w:val="center"/>
              <w:rPr>
                <w:noProof/>
                <w:lang w:eastAsia="en-GB"/>
              </w:rPr>
            </w:pPr>
            <w:r>
              <w:rPr>
                <w:noProof/>
                <w:lang w:eastAsia="en-GB"/>
              </w:rPr>
              <w:t>9 (</w:t>
            </w:r>
            <w:r w:rsidR="00990A98">
              <w:rPr>
                <w:noProof/>
                <w:lang w:eastAsia="en-GB"/>
              </w:rPr>
              <w:t>81.82%</w:t>
            </w:r>
            <w:r>
              <w:rPr>
                <w:noProof/>
                <w:lang w:eastAsia="en-GB"/>
              </w:rPr>
              <w:t>)</w:t>
            </w:r>
          </w:p>
        </w:tc>
        <w:tc>
          <w:tcPr>
            <w:tcW w:w="1561" w:type="dxa"/>
          </w:tcPr>
          <w:p w14:paraId="00768939" w14:textId="66AEF8FB" w:rsidR="002C3922" w:rsidRDefault="005A5E8C" w:rsidP="003A22BA">
            <w:pPr>
              <w:jc w:val="center"/>
              <w:rPr>
                <w:noProof/>
                <w:lang w:eastAsia="en-GB"/>
              </w:rPr>
            </w:pPr>
            <w:r>
              <w:rPr>
                <w:noProof/>
                <w:lang w:eastAsia="en-GB"/>
              </w:rPr>
              <w:t>1</w:t>
            </w:r>
            <w:r w:rsidR="002110C8">
              <w:rPr>
                <w:noProof/>
                <w:lang w:eastAsia="en-GB"/>
              </w:rPr>
              <w:t xml:space="preserve"> </w:t>
            </w:r>
            <w:r>
              <w:rPr>
                <w:noProof/>
                <w:lang w:eastAsia="en-GB"/>
              </w:rPr>
              <w:t>(</w:t>
            </w:r>
            <w:r w:rsidR="00DD30F1">
              <w:rPr>
                <w:noProof/>
                <w:lang w:eastAsia="en-GB"/>
              </w:rPr>
              <w:t>9.09%</w:t>
            </w:r>
            <w:r w:rsidR="002110C8">
              <w:rPr>
                <w:noProof/>
                <w:lang w:eastAsia="en-GB"/>
              </w:rPr>
              <w:t>)</w:t>
            </w:r>
          </w:p>
        </w:tc>
        <w:tc>
          <w:tcPr>
            <w:tcW w:w="1460" w:type="dxa"/>
          </w:tcPr>
          <w:p w14:paraId="5E7AF086" w14:textId="23F7441F" w:rsidR="002C3922" w:rsidRDefault="002110C8" w:rsidP="003A22BA">
            <w:pPr>
              <w:jc w:val="center"/>
              <w:rPr>
                <w:noProof/>
                <w:lang w:eastAsia="en-GB"/>
              </w:rPr>
            </w:pPr>
            <w:r>
              <w:rPr>
                <w:noProof/>
                <w:lang w:eastAsia="en-GB"/>
              </w:rPr>
              <w:t>1 (</w:t>
            </w:r>
            <w:r w:rsidR="00DD30F1">
              <w:rPr>
                <w:noProof/>
                <w:lang w:eastAsia="en-GB"/>
              </w:rPr>
              <w:t>9.09%</w:t>
            </w:r>
            <w:r>
              <w:rPr>
                <w:noProof/>
                <w:lang w:eastAsia="en-GB"/>
              </w:rPr>
              <w:t>)</w:t>
            </w:r>
          </w:p>
        </w:tc>
      </w:tr>
    </w:tbl>
    <w:p w14:paraId="7F38F44C" w14:textId="77777777" w:rsidR="00BE60A5" w:rsidRDefault="002C3922" w:rsidP="00F95E2E">
      <w:pPr>
        <w:rPr>
          <w:rFonts w:cs="Arial"/>
          <w:color w:val="808080" w:themeColor="background1" w:themeShade="80"/>
          <w:sz w:val="16"/>
          <w:szCs w:val="16"/>
        </w:rPr>
      </w:pPr>
      <w:r w:rsidRPr="002C3922">
        <w:rPr>
          <w:rFonts w:cs="Arial"/>
          <w:color w:val="808080" w:themeColor="background1" w:themeShade="80"/>
          <w:sz w:val="16"/>
          <w:szCs w:val="16"/>
        </w:rPr>
        <w:t>Table 17 Voting Board membership</w:t>
      </w:r>
    </w:p>
    <w:p w14:paraId="24570388" w14:textId="626B9E86" w:rsidR="00EA7A4C" w:rsidRPr="00BE60A5" w:rsidRDefault="00BE60A5" w:rsidP="00F95E2E">
      <w:pPr>
        <w:rPr>
          <w:rFonts w:cs="Arial"/>
          <w:color w:val="808080" w:themeColor="background1" w:themeShade="80"/>
          <w:sz w:val="16"/>
          <w:szCs w:val="16"/>
        </w:rPr>
      </w:pPr>
      <w:r>
        <w:rPr>
          <w:rFonts w:cstheme="minorHAnsi"/>
          <w:color w:val="000000" w:themeColor="text1"/>
        </w:rPr>
        <w:t xml:space="preserve">The number of Board members has increased since last year from 13 to 14, with only </w:t>
      </w:r>
      <w:r w:rsidR="00B22147">
        <w:rPr>
          <w:rFonts w:cstheme="minorHAnsi"/>
          <w:color w:val="000000" w:themeColor="text1"/>
        </w:rPr>
        <w:t xml:space="preserve">one member declaring a disability. </w:t>
      </w:r>
      <w:r w:rsidR="007C583D">
        <w:rPr>
          <w:color w:val="000000" w:themeColor="text1"/>
        </w:rPr>
        <w:t xml:space="preserve"> </w:t>
      </w:r>
      <w:r w:rsidR="007C583D" w:rsidRPr="003066EF">
        <w:rPr>
          <w:noProof/>
          <w:color w:val="000000" w:themeColor="text1"/>
        </w:rPr>
        <w:t xml:space="preserve">Board diversity is important in order to avoid group think, it allows more nuanced discussions. Solent is proud to have its Chief </w:t>
      </w:r>
      <w:r w:rsidR="007C583D">
        <w:rPr>
          <w:noProof/>
          <w:color w:val="000000" w:themeColor="text1"/>
        </w:rPr>
        <w:t>People Officer</w:t>
      </w:r>
      <w:r w:rsidR="007C583D" w:rsidRPr="003066EF">
        <w:rPr>
          <w:noProof/>
          <w:color w:val="000000" w:themeColor="text1"/>
        </w:rPr>
        <w:t xml:space="preserve"> as its Board level champion to provide sponsorship</w:t>
      </w:r>
      <w:r w:rsidR="007C583D">
        <w:rPr>
          <w:noProof/>
          <w:color w:val="000000" w:themeColor="text1"/>
        </w:rPr>
        <w:t>.</w:t>
      </w:r>
    </w:p>
    <w:p w14:paraId="5E9416AB" w14:textId="77777777" w:rsidR="00AD24C3" w:rsidRDefault="00AD24C3" w:rsidP="007C583D">
      <w:pPr>
        <w:rPr>
          <w:b/>
          <w:noProof/>
          <w:color w:val="AE2573"/>
          <w:sz w:val="28"/>
          <w:szCs w:val="28"/>
        </w:rPr>
      </w:pPr>
    </w:p>
    <w:p w14:paraId="77EE3E45" w14:textId="77777777" w:rsidR="00AD11ED" w:rsidRDefault="00AD11ED" w:rsidP="007C583D">
      <w:pPr>
        <w:rPr>
          <w:b/>
          <w:noProof/>
          <w:color w:val="AE2573"/>
          <w:sz w:val="28"/>
          <w:szCs w:val="28"/>
        </w:rPr>
      </w:pPr>
    </w:p>
    <w:p w14:paraId="211A26A7" w14:textId="655B3ADE" w:rsidR="007C583D" w:rsidRDefault="007C583D" w:rsidP="007C583D">
      <w:pPr>
        <w:rPr>
          <w:b/>
          <w:noProof/>
          <w:color w:val="AE2573"/>
          <w:sz w:val="28"/>
          <w:szCs w:val="28"/>
        </w:rPr>
      </w:pPr>
      <w:r>
        <w:rPr>
          <w:b/>
          <w:noProof/>
          <w:color w:val="AE2573"/>
          <w:sz w:val="28"/>
          <w:szCs w:val="28"/>
        </w:rPr>
        <w:t>3. Conclusion</w:t>
      </w:r>
    </w:p>
    <w:p w14:paraId="7776883B" w14:textId="5CAF3B89" w:rsidR="007C583D" w:rsidRDefault="00E13C6A" w:rsidP="007C583D">
      <w:pPr>
        <w:rPr>
          <w:b/>
          <w:noProof/>
          <w:color w:val="AE2573"/>
          <w:sz w:val="28"/>
          <w:szCs w:val="28"/>
        </w:rPr>
      </w:pPr>
      <w:r w:rsidRPr="00C75C86">
        <w:rPr>
          <w:bCs/>
          <w:noProof/>
          <w:color w:val="000000" w:themeColor="text1"/>
        </w:rPr>
        <w:t>Although progress has been made on the majority of indicators there is still work to be done.  A</w:t>
      </w:r>
      <w:r>
        <w:rPr>
          <w:bCs/>
          <w:noProof/>
          <w:color w:val="000000" w:themeColor="text1"/>
        </w:rPr>
        <w:t xml:space="preserve"> comprehensive</w:t>
      </w:r>
      <w:r w:rsidRPr="00C75C86">
        <w:rPr>
          <w:bCs/>
          <w:noProof/>
          <w:color w:val="000000" w:themeColor="text1"/>
        </w:rPr>
        <w:t xml:space="preserve"> action plan has been developed with targets and actions for all indicators. Actions have been allocated specific owners and progress on this will be reported to the </w:t>
      </w:r>
      <w:r>
        <w:rPr>
          <w:bCs/>
          <w:noProof/>
          <w:color w:val="000000" w:themeColor="text1"/>
        </w:rPr>
        <w:t xml:space="preserve">recently formed </w:t>
      </w:r>
      <w:r w:rsidRPr="00C75C86">
        <w:rPr>
          <w:bCs/>
          <w:noProof/>
          <w:color w:val="000000" w:themeColor="text1"/>
        </w:rPr>
        <w:t>W</w:t>
      </w:r>
      <w:r>
        <w:rPr>
          <w:bCs/>
          <w:noProof/>
          <w:color w:val="000000" w:themeColor="text1"/>
        </w:rPr>
        <w:t>D</w:t>
      </w:r>
      <w:r w:rsidRPr="00C75C86">
        <w:rPr>
          <w:bCs/>
          <w:noProof/>
          <w:color w:val="000000" w:themeColor="text1"/>
        </w:rPr>
        <w:t>ES taskforce group and the Workforce and Organisational Development Committee.  Solent is committed to making strong and sustained progress on the W</w:t>
      </w:r>
      <w:r w:rsidR="0098477E">
        <w:rPr>
          <w:bCs/>
          <w:noProof/>
          <w:color w:val="000000" w:themeColor="text1"/>
        </w:rPr>
        <w:t>D</w:t>
      </w:r>
      <w:r w:rsidRPr="00C75C86">
        <w:rPr>
          <w:bCs/>
          <w:noProof/>
          <w:color w:val="000000" w:themeColor="text1"/>
        </w:rPr>
        <w:t>ES indicators to advance opportunites and impr</w:t>
      </w:r>
      <w:r>
        <w:rPr>
          <w:bCs/>
          <w:noProof/>
          <w:color w:val="000000" w:themeColor="text1"/>
        </w:rPr>
        <w:t>o</w:t>
      </w:r>
      <w:r w:rsidRPr="00C75C86">
        <w:rPr>
          <w:bCs/>
          <w:noProof/>
          <w:color w:val="000000" w:themeColor="text1"/>
        </w:rPr>
        <w:t>ve experi</w:t>
      </w:r>
      <w:r>
        <w:rPr>
          <w:bCs/>
          <w:noProof/>
          <w:color w:val="000000" w:themeColor="text1"/>
        </w:rPr>
        <w:t>en</w:t>
      </w:r>
      <w:r w:rsidRPr="00C75C86">
        <w:rPr>
          <w:bCs/>
          <w:noProof/>
          <w:color w:val="000000" w:themeColor="text1"/>
        </w:rPr>
        <w:t xml:space="preserve">ces for all </w:t>
      </w:r>
      <w:r w:rsidR="0098477E">
        <w:rPr>
          <w:bCs/>
          <w:noProof/>
          <w:color w:val="000000" w:themeColor="text1"/>
        </w:rPr>
        <w:t>disabled</w:t>
      </w:r>
      <w:r w:rsidRPr="00C75C86">
        <w:rPr>
          <w:bCs/>
          <w:noProof/>
          <w:color w:val="000000" w:themeColor="text1"/>
        </w:rPr>
        <w:t xml:space="preserve"> staff.  </w:t>
      </w:r>
    </w:p>
    <w:p w14:paraId="655F4FFC" w14:textId="2D8D4EF0" w:rsidR="00EA7A4C" w:rsidRPr="00EF314E" w:rsidRDefault="00EA7A4C" w:rsidP="00F95E2E">
      <w:pPr>
        <w:rPr>
          <w:rFonts w:cstheme="minorHAnsi"/>
          <w:color w:val="000000" w:themeColor="text1"/>
        </w:rPr>
      </w:pPr>
    </w:p>
    <w:sectPr w:rsidR="00EA7A4C" w:rsidRPr="00EF314E">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6860D" w14:textId="77777777" w:rsidR="00A0644D" w:rsidRDefault="00A0644D" w:rsidP="007C583D">
      <w:pPr>
        <w:spacing w:after="0" w:line="240" w:lineRule="auto"/>
      </w:pPr>
      <w:r>
        <w:separator/>
      </w:r>
    </w:p>
  </w:endnote>
  <w:endnote w:type="continuationSeparator" w:id="0">
    <w:p w14:paraId="1E86A446" w14:textId="77777777" w:rsidR="00A0644D" w:rsidRDefault="00A0644D" w:rsidP="007C5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1010816"/>
      <w:docPartObj>
        <w:docPartGallery w:val="Page Numbers (Bottom of Page)"/>
        <w:docPartUnique/>
      </w:docPartObj>
    </w:sdtPr>
    <w:sdtEndPr>
      <w:rPr>
        <w:noProof/>
      </w:rPr>
    </w:sdtEndPr>
    <w:sdtContent>
      <w:p w14:paraId="0A82804B" w14:textId="1ACA2B5D" w:rsidR="007C583D" w:rsidRDefault="007C58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AB9458" w14:textId="77777777" w:rsidR="007C583D" w:rsidRDefault="007C5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BA780" w14:textId="77777777" w:rsidR="00A0644D" w:rsidRDefault="00A0644D" w:rsidP="007C583D">
      <w:pPr>
        <w:spacing w:after="0" w:line="240" w:lineRule="auto"/>
      </w:pPr>
      <w:r>
        <w:separator/>
      </w:r>
    </w:p>
  </w:footnote>
  <w:footnote w:type="continuationSeparator" w:id="0">
    <w:p w14:paraId="05FB69FC" w14:textId="77777777" w:rsidR="00A0644D" w:rsidRDefault="00A0644D" w:rsidP="007C58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264"/>
    <w:rsid w:val="0000242B"/>
    <w:rsid w:val="00003522"/>
    <w:rsid w:val="00005F6A"/>
    <w:rsid w:val="00012650"/>
    <w:rsid w:val="000177AC"/>
    <w:rsid w:val="00017BCE"/>
    <w:rsid w:val="0004028E"/>
    <w:rsid w:val="00040C41"/>
    <w:rsid w:val="00050A33"/>
    <w:rsid w:val="00056D5B"/>
    <w:rsid w:val="0006163A"/>
    <w:rsid w:val="00070412"/>
    <w:rsid w:val="00073CEB"/>
    <w:rsid w:val="00083AB4"/>
    <w:rsid w:val="0009015E"/>
    <w:rsid w:val="000B577F"/>
    <w:rsid w:val="000B6305"/>
    <w:rsid w:val="000D6244"/>
    <w:rsid w:val="000E12D1"/>
    <w:rsid w:val="001156B8"/>
    <w:rsid w:val="001325DB"/>
    <w:rsid w:val="00143470"/>
    <w:rsid w:val="0015143D"/>
    <w:rsid w:val="001558E4"/>
    <w:rsid w:val="00163056"/>
    <w:rsid w:val="0019215C"/>
    <w:rsid w:val="001D3B24"/>
    <w:rsid w:val="001E7E99"/>
    <w:rsid w:val="00202950"/>
    <w:rsid w:val="00207731"/>
    <w:rsid w:val="0021049A"/>
    <w:rsid w:val="002110C8"/>
    <w:rsid w:val="0023261F"/>
    <w:rsid w:val="0024218C"/>
    <w:rsid w:val="00247CD5"/>
    <w:rsid w:val="00260387"/>
    <w:rsid w:val="00287E37"/>
    <w:rsid w:val="00294E0D"/>
    <w:rsid w:val="002A5E16"/>
    <w:rsid w:val="002C3922"/>
    <w:rsid w:val="002C55FA"/>
    <w:rsid w:val="002E4119"/>
    <w:rsid w:val="0031255B"/>
    <w:rsid w:val="003229EB"/>
    <w:rsid w:val="003349E8"/>
    <w:rsid w:val="003672A2"/>
    <w:rsid w:val="003760A4"/>
    <w:rsid w:val="0038006B"/>
    <w:rsid w:val="00385C61"/>
    <w:rsid w:val="0039065D"/>
    <w:rsid w:val="0039159A"/>
    <w:rsid w:val="003C6A88"/>
    <w:rsid w:val="003D1E18"/>
    <w:rsid w:val="003E48D6"/>
    <w:rsid w:val="003F40F1"/>
    <w:rsid w:val="003F5B01"/>
    <w:rsid w:val="00400693"/>
    <w:rsid w:val="004147A0"/>
    <w:rsid w:val="0042326D"/>
    <w:rsid w:val="00432FED"/>
    <w:rsid w:val="00445A85"/>
    <w:rsid w:val="00447E64"/>
    <w:rsid w:val="00460DD1"/>
    <w:rsid w:val="00463545"/>
    <w:rsid w:val="004638FD"/>
    <w:rsid w:val="004A4C8F"/>
    <w:rsid w:val="004D3197"/>
    <w:rsid w:val="0051137F"/>
    <w:rsid w:val="0051372E"/>
    <w:rsid w:val="005163E0"/>
    <w:rsid w:val="00536883"/>
    <w:rsid w:val="00544678"/>
    <w:rsid w:val="005550A3"/>
    <w:rsid w:val="00573C41"/>
    <w:rsid w:val="00594E0E"/>
    <w:rsid w:val="00595050"/>
    <w:rsid w:val="005A54DC"/>
    <w:rsid w:val="005A5E8C"/>
    <w:rsid w:val="005C4409"/>
    <w:rsid w:val="005C672B"/>
    <w:rsid w:val="005C7264"/>
    <w:rsid w:val="005D258F"/>
    <w:rsid w:val="005F45C0"/>
    <w:rsid w:val="006032C4"/>
    <w:rsid w:val="00603738"/>
    <w:rsid w:val="00632C6C"/>
    <w:rsid w:val="00634D6C"/>
    <w:rsid w:val="00654A73"/>
    <w:rsid w:val="00654C32"/>
    <w:rsid w:val="00667173"/>
    <w:rsid w:val="00671750"/>
    <w:rsid w:val="006A16BB"/>
    <w:rsid w:val="006A66BF"/>
    <w:rsid w:val="006D4012"/>
    <w:rsid w:val="006E2FD6"/>
    <w:rsid w:val="006E4977"/>
    <w:rsid w:val="00701A53"/>
    <w:rsid w:val="007103C7"/>
    <w:rsid w:val="00710F1D"/>
    <w:rsid w:val="007214DC"/>
    <w:rsid w:val="00726128"/>
    <w:rsid w:val="00740264"/>
    <w:rsid w:val="00740A80"/>
    <w:rsid w:val="00745DA2"/>
    <w:rsid w:val="0075094F"/>
    <w:rsid w:val="00750A69"/>
    <w:rsid w:val="00754D37"/>
    <w:rsid w:val="00766515"/>
    <w:rsid w:val="00771ECC"/>
    <w:rsid w:val="007A3200"/>
    <w:rsid w:val="007C1C7F"/>
    <w:rsid w:val="007C583D"/>
    <w:rsid w:val="007D6D11"/>
    <w:rsid w:val="007E26E6"/>
    <w:rsid w:val="007F152E"/>
    <w:rsid w:val="00804AC4"/>
    <w:rsid w:val="00807284"/>
    <w:rsid w:val="00815D9C"/>
    <w:rsid w:val="008230CD"/>
    <w:rsid w:val="008360BA"/>
    <w:rsid w:val="00880951"/>
    <w:rsid w:val="00884BB6"/>
    <w:rsid w:val="00893A9A"/>
    <w:rsid w:val="008C244F"/>
    <w:rsid w:val="008C3168"/>
    <w:rsid w:val="008C79BB"/>
    <w:rsid w:val="008D4AB9"/>
    <w:rsid w:val="008D6974"/>
    <w:rsid w:val="008E214B"/>
    <w:rsid w:val="008F351B"/>
    <w:rsid w:val="00901E60"/>
    <w:rsid w:val="00902CFC"/>
    <w:rsid w:val="009524AB"/>
    <w:rsid w:val="00955BFB"/>
    <w:rsid w:val="009612BF"/>
    <w:rsid w:val="00966D49"/>
    <w:rsid w:val="00971410"/>
    <w:rsid w:val="0097250A"/>
    <w:rsid w:val="0097570F"/>
    <w:rsid w:val="00982F24"/>
    <w:rsid w:val="0098477E"/>
    <w:rsid w:val="00985522"/>
    <w:rsid w:val="00987B63"/>
    <w:rsid w:val="00990A98"/>
    <w:rsid w:val="009B61A4"/>
    <w:rsid w:val="009C59EB"/>
    <w:rsid w:val="009C6740"/>
    <w:rsid w:val="009F0F92"/>
    <w:rsid w:val="009F4307"/>
    <w:rsid w:val="009F5969"/>
    <w:rsid w:val="00A0644D"/>
    <w:rsid w:val="00A51AA5"/>
    <w:rsid w:val="00A61EE0"/>
    <w:rsid w:val="00A83B19"/>
    <w:rsid w:val="00AA2BF4"/>
    <w:rsid w:val="00AB0777"/>
    <w:rsid w:val="00AB213C"/>
    <w:rsid w:val="00AC7007"/>
    <w:rsid w:val="00AC774E"/>
    <w:rsid w:val="00AD11ED"/>
    <w:rsid w:val="00AD24C3"/>
    <w:rsid w:val="00AD4500"/>
    <w:rsid w:val="00AE4E62"/>
    <w:rsid w:val="00AE755B"/>
    <w:rsid w:val="00AF2192"/>
    <w:rsid w:val="00AF27A6"/>
    <w:rsid w:val="00AF7E02"/>
    <w:rsid w:val="00B170CC"/>
    <w:rsid w:val="00B22147"/>
    <w:rsid w:val="00B264E5"/>
    <w:rsid w:val="00B34043"/>
    <w:rsid w:val="00B3631A"/>
    <w:rsid w:val="00B42F3C"/>
    <w:rsid w:val="00B6200C"/>
    <w:rsid w:val="00B7677B"/>
    <w:rsid w:val="00B86F43"/>
    <w:rsid w:val="00B9100D"/>
    <w:rsid w:val="00B9605C"/>
    <w:rsid w:val="00BC57B0"/>
    <w:rsid w:val="00BC58E3"/>
    <w:rsid w:val="00BE20B1"/>
    <w:rsid w:val="00BE60A5"/>
    <w:rsid w:val="00BF6EFE"/>
    <w:rsid w:val="00BF7B4B"/>
    <w:rsid w:val="00C02514"/>
    <w:rsid w:val="00C15FA2"/>
    <w:rsid w:val="00C20EB7"/>
    <w:rsid w:val="00C30469"/>
    <w:rsid w:val="00C305D6"/>
    <w:rsid w:val="00C32DCB"/>
    <w:rsid w:val="00C45C1D"/>
    <w:rsid w:val="00C50BF6"/>
    <w:rsid w:val="00C528B4"/>
    <w:rsid w:val="00C5422D"/>
    <w:rsid w:val="00C575EA"/>
    <w:rsid w:val="00C60BC6"/>
    <w:rsid w:val="00C64A88"/>
    <w:rsid w:val="00C64FE8"/>
    <w:rsid w:val="00C806EC"/>
    <w:rsid w:val="00C85204"/>
    <w:rsid w:val="00C914CC"/>
    <w:rsid w:val="00C932D6"/>
    <w:rsid w:val="00C93CE5"/>
    <w:rsid w:val="00C94E91"/>
    <w:rsid w:val="00C96DA7"/>
    <w:rsid w:val="00CB4561"/>
    <w:rsid w:val="00CC1FE3"/>
    <w:rsid w:val="00CC6413"/>
    <w:rsid w:val="00CC7CCA"/>
    <w:rsid w:val="00CD2326"/>
    <w:rsid w:val="00CF0677"/>
    <w:rsid w:val="00CF593A"/>
    <w:rsid w:val="00D1191F"/>
    <w:rsid w:val="00D15F07"/>
    <w:rsid w:val="00D436DF"/>
    <w:rsid w:val="00D449A8"/>
    <w:rsid w:val="00D45AAB"/>
    <w:rsid w:val="00D475BA"/>
    <w:rsid w:val="00D55869"/>
    <w:rsid w:val="00D61B91"/>
    <w:rsid w:val="00D71296"/>
    <w:rsid w:val="00D756F4"/>
    <w:rsid w:val="00D83106"/>
    <w:rsid w:val="00D853A6"/>
    <w:rsid w:val="00DA11CA"/>
    <w:rsid w:val="00DB3520"/>
    <w:rsid w:val="00DC76F8"/>
    <w:rsid w:val="00DD30F1"/>
    <w:rsid w:val="00DE1557"/>
    <w:rsid w:val="00DE1877"/>
    <w:rsid w:val="00DE23EF"/>
    <w:rsid w:val="00DF26A4"/>
    <w:rsid w:val="00DF6183"/>
    <w:rsid w:val="00E02F94"/>
    <w:rsid w:val="00E04D4D"/>
    <w:rsid w:val="00E13C6A"/>
    <w:rsid w:val="00E43B02"/>
    <w:rsid w:val="00E50879"/>
    <w:rsid w:val="00E63FBF"/>
    <w:rsid w:val="00E677BE"/>
    <w:rsid w:val="00E71A92"/>
    <w:rsid w:val="00E76B7F"/>
    <w:rsid w:val="00E777E5"/>
    <w:rsid w:val="00EA672F"/>
    <w:rsid w:val="00EA7A4C"/>
    <w:rsid w:val="00EB4493"/>
    <w:rsid w:val="00ED7392"/>
    <w:rsid w:val="00ED7A6D"/>
    <w:rsid w:val="00EF314E"/>
    <w:rsid w:val="00EF532B"/>
    <w:rsid w:val="00F0380D"/>
    <w:rsid w:val="00F13AC1"/>
    <w:rsid w:val="00F1561C"/>
    <w:rsid w:val="00F17529"/>
    <w:rsid w:val="00F20A60"/>
    <w:rsid w:val="00F25FFB"/>
    <w:rsid w:val="00F320CE"/>
    <w:rsid w:val="00F3683C"/>
    <w:rsid w:val="00F37A9A"/>
    <w:rsid w:val="00F411BE"/>
    <w:rsid w:val="00F4458C"/>
    <w:rsid w:val="00F70E28"/>
    <w:rsid w:val="00F719AD"/>
    <w:rsid w:val="00F81157"/>
    <w:rsid w:val="00F86388"/>
    <w:rsid w:val="00F94605"/>
    <w:rsid w:val="00F95E2E"/>
    <w:rsid w:val="00FB259C"/>
    <w:rsid w:val="00FC2AEB"/>
    <w:rsid w:val="00FC2DBC"/>
    <w:rsid w:val="00FC5EEE"/>
    <w:rsid w:val="00FC61FA"/>
    <w:rsid w:val="00FD1863"/>
    <w:rsid w:val="00FD319C"/>
    <w:rsid w:val="00FF3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EE3F3"/>
  <w15:chartTrackingRefBased/>
  <w15:docId w15:val="{FD4AE8D5-0C3A-42B7-A7CB-8A3302F5B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0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32C4"/>
    <w:rPr>
      <w:b/>
      <w:bCs/>
    </w:rPr>
  </w:style>
  <w:style w:type="paragraph" w:styleId="Header">
    <w:name w:val="header"/>
    <w:basedOn w:val="Normal"/>
    <w:link w:val="HeaderChar"/>
    <w:uiPriority w:val="99"/>
    <w:unhideWhenUsed/>
    <w:rsid w:val="007C5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83D"/>
  </w:style>
  <w:style w:type="paragraph" w:styleId="Footer">
    <w:name w:val="footer"/>
    <w:basedOn w:val="Normal"/>
    <w:link w:val="FooterChar"/>
    <w:uiPriority w:val="99"/>
    <w:unhideWhenUsed/>
    <w:rsid w:val="007C5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83D"/>
  </w:style>
  <w:style w:type="paragraph" w:styleId="FootnoteText">
    <w:name w:val="footnote text"/>
    <w:basedOn w:val="Normal"/>
    <w:link w:val="FootnoteTextChar"/>
    <w:uiPriority w:val="99"/>
    <w:semiHidden/>
    <w:unhideWhenUsed/>
    <w:rsid w:val="008D69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6974"/>
    <w:rPr>
      <w:sz w:val="20"/>
      <w:szCs w:val="20"/>
    </w:rPr>
  </w:style>
  <w:style w:type="character" w:styleId="FootnoteReference">
    <w:name w:val="footnote reference"/>
    <w:basedOn w:val="DefaultParagraphFont"/>
    <w:uiPriority w:val="99"/>
    <w:semiHidden/>
    <w:unhideWhenUsed/>
    <w:rsid w:val="008D6974"/>
    <w:rPr>
      <w:vertAlign w:val="superscript"/>
    </w:rPr>
  </w:style>
  <w:style w:type="character" w:styleId="CommentReference">
    <w:name w:val="annotation reference"/>
    <w:basedOn w:val="DefaultParagraphFont"/>
    <w:uiPriority w:val="99"/>
    <w:semiHidden/>
    <w:unhideWhenUsed/>
    <w:rsid w:val="008E214B"/>
    <w:rPr>
      <w:sz w:val="16"/>
      <w:szCs w:val="16"/>
    </w:rPr>
  </w:style>
  <w:style w:type="paragraph" w:styleId="CommentText">
    <w:name w:val="annotation text"/>
    <w:basedOn w:val="Normal"/>
    <w:link w:val="CommentTextChar"/>
    <w:uiPriority w:val="99"/>
    <w:semiHidden/>
    <w:unhideWhenUsed/>
    <w:rsid w:val="008E214B"/>
    <w:pPr>
      <w:spacing w:line="240" w:lineRule="auto"/>
    </w:pPr>
    <w:rPr>
      <w:sz w:val="20"/>
      <w:szCs w:val="20"/>
    </w:rPr>
  </w:style>
  <w:style w:type="character" w:customStyle="1" w:styleId="CommentTextChar">
    <w:name w:val="Comment Text Char"/>
    <w:basedOn w:val="DefaultParagraphFont"/>
    <w:link w:val="CommentText"/>
    <w:uiPriority w:val="99"/>
    <w:semiHidden/>
    <w:rsid w:val="008E214B"/>
    <w:rPr>
      <w:sz w:val="20"/>
      <w:szCs w:val="20"/>
    </w:rPr>
  </w:style>
  <w:style w:type="paragraph" w:styleId="CommentSubject">
    <w:name w:val="annotation subject"/>
    <w:basedOn w:val="CommentText"/>
    <w:next w:val="CommentText"/>
    <w:link w:val="CommentSubjectChar"/>
    <w:uiPriority w:val="99"/>
    <w:semiHidden/>
    <w:unhideWhenUsed/>
    <w:rsid w:val="008E214B"/>
    <w:rPr>
      <w:b/>
      <w:bCs/>
    </w:rPr>
  </w:style>
  <w:style w:type="character" w:customStyle="1" w:styleId="CommentSubjectChar">
    <w:name w:val="Comment Subject Char"/>
    <w:basedOn w:val="CommentTextChar"/>
    <w:link w:val="CommentSubject"/>
    <w:uiPriority w:val="99"/>
    <w:semiHidden/>
    <w:rsid w:val="008E214B"/>
    <w:rPr>
      <w:b/>
      <w:bCs/>
      <w:sz w:val="20"/>
      <w:szCs w:val="20"/>
    </w:rPr>
  </w:style>
  <w:style w:type="paragraph" w:styleId="BalloonText">
    <w:name w:val="Balloon Text"/>
    <w:basedOn w:val="Normal"/>
    <w:link w:val="BalloonTextChar"/>
    <w:uiPriority w:val="99"/>
    <w:semiHidden/>
    <w:unhideWhenUsed/>
    <w:rsid w:val="00C30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4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Workforce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Non-disabled staff</c:v>
                </c:pt>
              </c:strCache>
            </c:strRef>
          </c:tx>
          <c:spPr>
            <a:solidFill>
              <a:schemeClr val="accent1"/>
            </a:solidFill>
            <a:ln>
              <a:noFill/>
            </a:ln>
            <a:effectLst/>
          </c:spPr>
          <c:invertIfNegative val="0"/>
          <c:cat>
            <c:numRef>
              <c:f>Sheet1!$A$2:$A$5</c:f>
              <c:numCache>
                <c:formatCode>General</c:formatCode>
                <c:ptCount val="4"/>
                <c:pt idx="0">
                  <c:v>2020</c:v>
                </c:pt>
                <c:pt idx="1">
                  <c:v>2021</c:v>
                </c:pt>
              </c:numCache>
            </c:numRef>
          </c:cat>
          <c:val>
            <c:numRef>
              <c:f>Sheet1!$B$2:$B$5</c:f>
              <c:numCache>
                <c:formatCode>General</c:formatCode>
                <c:ptCount val="4"/>
                <c:pt idx="0">
                  <c:v>2666</c:v>
                </c:pt>
                <c:pt idx="1">
                  <c:v>2965</c:v>
                </c:pt>
              </c:numCache>
            </c:numRef>
          </c:val>
          <c:extLst>
            <c:ext xmlns:c16="http://schemas.microsoft.com/office/drawing/2014/chart" uri="{C3380CC4-5D6E-409C-BE32-E72D297353CC}">
              <c16:uniqueId val="{00000000-6E71-4BCB-BB9F-AF8FB8B71390}"/>
            </c:ext>
          </c:extLst>
        </c:ser>
        <c:ser>
          <c:idx val="1"/>
          <c:order val="1"/>
          <c:tx>
            <c:strRef>
              <c:f>Sheet1!$C$1</c:f>
              <c:strCache>
                <c:ptCount val="1"/>
                <c:pt idx="0">
                  <c:v>Disabled staff</c:v>
                </c:pt>
              </c:strCache>
            </c:strRef>
          </c:tx>
          <c:spPr>
            <a:solidFill>
              <a:schemeClr val="accent2"/>
            </a:solidFill>
            <a:ln>
              <a:noFill/>
            </a:ln>
            <a:effectLst/>
          </c:spPr>
          <c:invertIfNegative val="0"/>
          <c:cat>
            <c:numRef>
              <c:f>Sheet1!$A$2:$A$5</c:f>
              <c:numCache>
                <c:formatCode>General</c:formatCode>
                <c:ptCount val="4"/>
                <c:pt idx="0">
                  <c:v>2020</c:v>
                </c:pt>
                <c:pt idx="1">
                  <c:v>2021</c:v>
                </c:pt>
              </c:numCache>
            </c:numRef>
          </c:cat>
          <c:val>
            <c:numRef>
              <c:f>Sheet1!$C$2:$C$5</c:f>
              <c:numCache>
                <c:formatCode>General</c:formatCode>
                <c:ptCount val="4"/>
                <c:pt idx="0">
                  <c:v>121</c:v>
                </c:pt>
                <c:pt idx="1">
                  <c:v>144</c:v>
                </c:pt>
              </c:numCache>
            </c:numRef>
          </c:val>
          <c:extLst>
            <c:ext xmlns:c16="http://schemas.microsoft.com/office/drawing/2014/chart" uri="{C3380CC4-5D6E-409C-BE32-E72D297353CC}">
              <c16:uniqueId val="{00000001-6E71-4BCB-BB9F-AF8FB8B71390}"/>
            </c:ext>
          </c:extLst>
        </c:ser>
        <c:ser>
          <c:idx val="2"/>
          <c:order val="2"/>
          <c:tx>
            <c:strRef>
              <c:f>Sheet1!$D$1</c:f>
              <c:strCache>
                <c:ptCount val="1"/>
                <c:pt idx="0">
                  <c:v>Not declated</c:v>
                </c:pt>
              </c:strCache>
            </c:strRef>
          </c:tx>
          <c:spPr>
            <a:solidFill>
              <a:schemeClr val="accent3"/>
            </a:solidFill>
            <a:ln>
              <a:noFill/>
            </a:ln>
            <a:effectLst/>
          </c:spPr>
          <c:invertIfNegative val="0"/>
          <c:cat>
            <c:numRef>
              <c:f>Sheet1!$A$2:$A$5</c:f>
              <c:numCache>
                <c:formatCode>General</c:formatCode>
                <c:ptCount val="4"/>
                <c:pt idx="0">
                  <c:v>2020</c:v>
                </c:pt>
                <c:pt idx="1">
                  <c:v>2021</c:v>
                </c:pt>
              </c:numCache>
            </c:numRef>
          </c:cat>
          <c:val>
            <c:numRef>
              <c:f>Sheet1!$D$2:$D$5</c:f>
              <c:numCache>
                <c:formatCode>General</c:formatCode>
                <c:ptCount val="4"/>
                <c:pt idx="0">
                  <c:v>829</c:v>
                </c:pt>
                <c:pt idx="1">
                  <c:v>811</c:v>
                </c:pt>
              </c:numCache>
            </c:numRef>
          </c:val>
          <c:extLst>
            <c:ext xmlns:c16="http://schemas.microsoft.com/office/drawing/2014/chart" uri="{C3380CC4-5D6E-409C-BE32-E72D297353CC}">
              <c16:uniqueId val="{00000002-6E71-4BCB-BB9F-AF8FB8B71390}"/>
            </c:ext>
          </c:extLst>
        </c:ser>
        <c:dLbls>
          <c:showLegendKey val="0"/>
          <c:showVal val="0"/>
          <c:showCatName val="0"/>
          <c:showSerName val="0"/>
          <c:showPercent val="0"/>
          <c:showBubbleSize val="0"/>
        </c:dLbls>
        <c:gapWidth val="219"/>
        <c:overlap val="-27"/>
        <c:axId val="706163832"/>
        <c:axId val="706164160"/>
      </c:barChart>
      <c:catAx>
        <c:axId val="70616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64160"/>
        <c:crosses val="autoZero"/>
        <c:auto val="1"/>
        <c:lblAlgn val="ctr"/>
        <c:lblOffset val="100"/>
        <c:noMultiLvlLbl val="0"/>
      </c:catAx>
      <c:valAx>
        <c:axId val="70616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16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Non-clinical</a:t>
            </a:r>
            <a:r>
              <a:rPr lang="en-GB" baseline="0"/>
              <a:t> staff</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Disabled staff</c:v>
                </c:pt>
              </c:strCache>
            </c:strRef>
          </c:tx>
          <c:spPr>
            <a:solidFill>
              <a:schemeClr val="accent1"/>
            </a:solidFill>
            <a:ln>
              <a:noFill/>
            </a:ln>
            <a:effectLst/>
          </c:spPr>
          <c:invertIfNegative val="0"/>
          <c:cat>
            <c:strRef>
              <c:f>Sheet1!$A$2:$A$5</c:f>
              <c:strCache>
                <c:ptCount val="4"/>
                <c:pt idx="0">
                  <c:v>Bands 1 - 4</c:v>
                </c:pt>
                <c:pt idx="1">
                  <c:v>Bands 5 - 7</c:v>
                </c:pt>
                <c:pt idx="2">
                  <c:v>Bands 8a and 8b</c:v>
                </c:pt>
                <c:pt idx="3">
                  <c:v>Bands 8c, 8d, 9 and VSM</c:v>
                </c:pt>
              </c:strCache>
            </c:strRef>
          </c:cat>
          <c:val>
            <c:numRef>
              <c:f>Sheet1!$B$2:$B$5</c:f>
              <c:numCache>
                <c:formatCode>General</c:formatCode>
                <c:ptCount val="4"/>
                <c:pt idx="0">
                  <c:v>21</c:v>
                </c:pt>
                <c:pt idx="1">
                  <c:v>7</c:v>
                </c:pt>
                <c:pt idx="2">
                  <c:v>2</c:v>
                </c:pt>
                <c:pt idx="3">
                  <c:v>1</c:v>
                </c:pt>
              </c:numCache>
            </c:numRef>
          </c:val>
          <c:extLst>
            <c:ext xmlns:c16="http://schemas.microsoft.com/office/drawing/2014/chart" uri="{C3380CC4-5D6E-409C-BE32-E72D297353CC}">
              <c16:uniqueId val="{00000000-423F-4D6B-83AE-FB1041318A2B}"/>
            </c:ext>
          </c:extLst>
        </c:ser>
        <c:ser>
          <c:idx val="1"/>
          <c:order val="1"/>
          <c:tx>
            <c:strRef>
              <c:f>Sheet1!$C$1</c:f>
              <c:strCache>
                <c:ptCount val="1"/>
                <c:pt idx="0">
                  <c:v>Non-disabled staff</c:v>
                </c:pt>
              </c:strCache>
            </c:strRef>
          </c:tx>
          <c:spPr>
            <a:solidFill>
              <a:schemeClr val="accent2"/>
            </a:solidFill>
            <a:ln>
              <a:noFill/>
            </a:ln>
            <a:effectLst/>
          </c:spPr>
          <c:invertIfNegative val="0"/>
          <c:cat>
            <c:strRef>
              <c:f>Sheet1!$A$2:$A$5</c:f>
              <c:strCache>
                <c:ptCount val="4"/>
                <c:pt idx="0">
                  <c:v>Bands 1 - 4</c:v>
                </c:pt>
                <c:pt idx="1">
                  <c:v>Bands 5 - 7</c:v>
                </c:pt>
                <c:pt idx="2">
                  <c:v>Bands 8a and 8b</c:v>
                </c:pt>
                <c:pt idx="3">
                  <c:v>Bands 8c, 8d, 9 and VSM</c:v>
                </c:pt>
              </c:strCache>
            </c:strRef>
          </c:cat>
          <c:val>
            <c:numRef>
              <c:f>Sheet1!$C$2:$C$5</c:f>
              <c:numCache>
                <c:formatCode>General</c:formatCode>
                <c:ptCount val="4"/>
                <c:pt idx="0">
                  <c:v>603</c:v>
                </c:pt>
                <c:pt idx="1">
                  <c:v>181</c:v>
                </c:pt>
                <c:pt idx="2">
                  <c:v>39</c:v>
                </c:pt>
                <c:pt idx="3">
                  <c:v>36</c:v>
                </c:pt>
              </c:numCache>
            </c:numRef>
          </c:val>
          <c:extLst>
            <c:ext xmlns:c16="http://schemas.microsoft.com/office/drawing/2014/chart" uri="{C3380CC4-5D6E-409C-BE32-E72D297353CC}">
              <c16:uniqueId val="{00000001-423F-4D6B-83AE-FB1041318A2B}"/>
            </c:ext>
          </c:extLst>
        </c:ser>
        <c:ser>
          <c:idx val="2"/>
          <c:order val="2"/>
          <c:tx>
            <c:strRef>
              <c:f>Sheet1!$D$1</c:f>
              <c:strCache>
                <c:ptCount val="1"/>
                <c:pt idx="0">
                  <c:v>not declared</c:v>
                </c:pt>
              </c:strCache>
            </c:strRef>
          </c:tx>
          <c:spPr>
            <a:solidFill>
              <a:schemeClr val="accent3"/>
            </a:solidFill>
            <a:ln>
              <a:noFill/>
            </a:ln>
            <a:effectLst/>
          </c:spPr>
          <c:invertIfNegative val="0"/>
          <c:cat>
            <c:strRef>
              <c:f>Sheet1!$A$2:$A$5</c:f>
              <c:strCache>
                <c:ptCount val="4"/>
                <c:pt idx="0">
                  <c:v>Bands 1 - 4</c:v>
                </c:pt>
                <c:pt idx="1">
                  <c:v>Bands 5 - 7</c:v>
                </c:pt>
                <c:pt idx="2">
                  <c:v>Bands 8a and 8b</c:v>
                </c:pt>
                <c:pt idx="3">
                  <c:v>Bands 8c, 8d, 9 and VSM</c:v>
                </c:pt>
              </c:strCache>
            </c:strRef>
          </c:cat>
          <c:val>
            <c:numRef>
              <c:f>Sheet1!$D$2:$D$5</c:f>
              <c:numCache>
                <c:formatCode>General</c:formatCode>
                <c:ptCount val="4"/>
                <c:pt idx="0">
                  <c:v>179</c:v>
                </c:pt>
                <c:pt idx="1">
                  <c:v>67</c:v>
                </c:pt>
                <c:pt idx="2">
                  <c:v>12</c:v>
                </c:pt>
                <c:pt idx="3">
                  <c:v>5</c:v>
                </c:pt>
              </c:numCache>
            </c:numRef>
          </c:val>
          <c:extLst>
            <c:ext xmlns:c16="http://schemas.microsoft.com/office/drawing/2014/chart" uri="{C3380CC4-5D6E-409C-BE32-E72D297353CC}">
              <c16:uniqueId val="{00000002-423F-4D6B-83AE-FB1041318A2B}"/>
            </c:ext>
          </c:extLst>
        </c:ser>
        <c:dLbls>
          <c:showLegendKey val="0"/>
          <c:showVal val="0"/>
          <c:showCatName val="0"/>
          <c:showSerName val="0"/>
          <c:showPercent val="0"/>
          <c:showBubbleSize val="0"/>
        </c:dLbls>
        <c:gapWidth val="219"/>
        <c:overlap val="-27"/>
        <c:axId val="474710128"/>
        <c:axId val="474710456"/>
      </c:barChart>
      <c:catAx>
        <c:axId val="47471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710456"/>
        <c:crosses val="autoZero"/>
        <c:auto val="1"/>
        <c:lblAlgn val="ctr"/>
        <c:lblOffset val="100"/>
        <c:noMultiLvlLbl val="0"/>
      </c:catAx>
      <c:valAx>
        <c:axId val="474710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71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Clinical</a:t>
            </a:r>
            <a:r>
              <a:rPr lang="en-GB" baseline="0"/>
              <a:t> staff, excluding medical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Disabled staff</c:v>
                </c:pt>
              </c:strCache>
            </c:strRef>
          </c:tx>
          <c:spPr>
            <a:solidFill>
              <a:schemeClr val="accent1"/>
            </a:solidFill>
            <a:ln>
              <a:noFill/>
            </a:ln>
            <a:effectLst/>
          </c:spPr>
          <c:invertIfNegative val="0"/>
          <c:cat>
            <c:strRef>
              <c:f>Sheet1!$A$2:$A$5</c:f>
              <c:strCache>
                <c:ptCount val="4"/>
                <c:pt idx="0">
                  <c:v>Bands 1 - 4</c:v>
                </c:pt>
                <c:pt idx="1">
                  <c:v>Bands 5 - 7</c:v>
                </c:pt>
                <c:pt idx="2">
                  <c:v>Bands 8a and 8b</c:v>
                </c:pt>
                <c:pt idx="3">
                  <c:v>Bands 8c, 8d, 9 and VSM</c:v>
                </c:pt>
              </c:strCache>
            </c:strRef>
          </c:cat>
          <c:val>
            <c:numRef>
              <c:f>Sheet1!$B$2:$B$5</c:f>
              <c:numCache>
                <c:formatCode>General</c:formatCode>
                <c:ptCount val="4"/>
                <c:pt idx="0">
                  <c:v>29</c:v>
                </c:pt>
                <c:pt idx="1">
                  <c:v>78</c:v>
                </c:pt>
                <c:pt idx="2">
                  <c:v>5</c:v>
                </c:pt>
                <c:pt idx="3">
                  <c:v>1</c:v>
                </c:pt>
              </c:numCache>
            </c:numRef>
          </c:val>
          <c:extLst>
            <c:ext xmlns:c16="http://schemas.microsoft.com/office/drawing/2014/chart" uri="{C3380CC4-5D6E-409C-BE32-E72D297353CC}">
              <c16:uniqueId val="{00000000-825B-4962-AF93-6BDF4C7DCE21}"/>
            </c:ext>
          </c:extLst>
        </c:ser>
        <c:ser>
          <c:idx val="1"/>
          <c:order val="1"/>
          <c:tx>
            <c:strRef>
              <c:f>Sheet1!$C$1</c:f>
              <c:strCache>
                <c:ptCount val="1"/>
                <c:pt idx="0">
                  <c:v>Non-disabled staff</c:v>
                </c:pt>
              </c:strCache>
            </c:strRef>
          </c:tx>
          <c:spPr>
            <a:solidFill>
              <a:schemeClr val="accent2"/>
            </a:solidFill>
            <a:ln>
              <a:noFill/>
            </a:ln>
            <a:effectLst/>
          </c:spPr>
          <c:invertIfNegative val="0"/>
          <c:cat>
            <c:strRef>
              <c:f>Sheet1!$A$2:$A$5</c:f>
              <c:strCache>
                <c:ptCount val="4"/>
                <c:pt idx="0">
                  <c:v>Bands 1 - 4</c:v>
                </c:pt>
                <c:pt idx="1">
                  <c:v>Bands 5 - 7</c:v>
                </c:pt>
                <c:pt idx="2">
                  <c:v>Bands 8a and 8b</c:v>
                </c:pt>
                <c:pt idx="3">
                  <c:v>Bands 8c, 8d, 9 and VSM</c:v>
                </c:pt>
              </c:strCache>
            </c:strRef>
          </c:cat>
          <c:val>
            <c:numRef>
              <c:f>Sheet1!$C$2:$C$5</c:f>
              <c:numCache>
                <c:formatCode>General</c:formatCode>
                <c:ptCount val="4"/>
                <c:pt idx="0">
                  <c:v>605</c:v>
                </c:pt>
                <c:pt idx="1">
                  <c:v>1252</c:v>
                </c:pt>
                <c:pt idx="2">
                  <c:v>136</c:v>
                </c:pt>
                <c:pt idx="3">
                  <c:v>20</c:v>
                </c:pt>
              </c:numCache>
            </c:numRef>
          </c:val>
          <c:extLst>
            <c:ext xmlns:c16="http://schemas.microsoft.com/office/drawing/2014/chart" uri="{C3380CC4-5D6E-409C-BE32-E72D297353CC}">
              <c16:uniqueId val="{00000001-825B-4962-AF93-6BDF4C7DCE21}"/>
            </c:ext>
          </c:extLst>
        </c:ser>
        <c:ser>
          <c:idx val="2"/>
          <c:order val="2"/>
          <c:tx>
            <c:strRef>
              <c:f>Sheet1!$D$1</c:f>
              <c:strCache>
                <c:ptCount val="1"/>
                <c:pt idx="0">
                  <c:v>Unknown</c:v>
                </c:pt>
              </c:strCache>
            </c:strRef>
          </c:tx>
          <c:spPr>
            <a:solidFill>
              <a:schemeClr val="accent3"/>
            </a:solidFill>
            <a:ln>
              <a:noFill/>
            </a:ln>
            <a:effectLst/>
          </c:spPr>
          <c:invertIfNegative val="0"/>
          <c:cat>
            <c:strRef>
              <c:f>Sheet1!$A$2:$A$5</c:f>
              <c:strCache>
                <c:ptCount val="4"/>
                <c:pt idx="0">
                  <c:v>Bands 1 - 4</c:v>
                </c:pt>
                <c:pt idx="1">
                  <c:v>Bands 5 - 7</c:v>
                </c:pt>
                <c:pt idx="2">
                  <c:v>Bands 8a and 8b</c:v>
                </c:pt>
                <c:pt idx="3">
                  <c:v>Bands 8c, 8d, 9 and VSM</c:v>
                </c:pt>
              </c:strCache>
            </c:strRef>
          </c:cat>
          <c:val>
            <c:numRef>
              <c:f>Sheet1!$D$2:$D$5</c:f>
              <c:numCache>
                <c:formatCode>General</c:formatCode>
                <c:ptCount val="4"/>
                <c:pt idx="0">
                  <c:v>142</c:v>
                </c:pt>
                <c:pt idx="1">
                  <c:v>279</c:v>
                </c:pt>
                <c:pt idx="2">
                  <c:v>51</c:v>
                </c:pt>
                <c:pt idx="3">
                  <c:v>5</c:v>
                </c:pt>
              </c:numCache>
            </c:numRef>
          </c:val>
          <c:extLst>
            <c:ext xmlns:c16="http://schemas.microsoft.com/office/drawing/2014/chart" uri="{C3380CC4-5D6E-409C-BE32-E72D297353CC}">
              <c16:uniqueId val="{00000002-825B-4962-AF93-6BDF4C7DCE21}"/>
            </c:ext>
          </c:extLst>
        </c:ser>
        <c:dLbls>
          <c:showLegendKey val="0"/>
          <c:showVal val="0"/>
          <c:showCatName val="0"/>
          <c:showSerName val="0"/>
          <c:showPercent val="0"/>
          <c:showBubbleSize val="0"/>
        </c:dLbls>
        <c:gapWidth val="219"/>
        <c:overlap val="-27"/>
        <c:axId val="708827520"/>
        <c:axId val="708828504"/>
      </c:barChart>
      <c:catAx>
        <c:axId val="7088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28504"/>
        <c:crosses val="autoZero"/>
        <c:auto val="1"/>
        <c:lblAlgn val="ctr"/>
        <c:lblOffset val="100"/>
        <c:noMultiLvlLbl val="0"/>
      </c:catAx>
      <c:valAx>
        <c:axId val="70882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82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Medical Staff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Disabled Staff </c:v>
                </c:pt>
              </c:strCache>
            </c:strRef>
          </c:tx>
          <c:spPr>
            <a:solidFill>
              <a:schemeClr val="accent1"/>
            </a:solidFill>
            <a:ln>
              <a:noFill/>
            </a:ln>
            <a:effectLst/>
          </c:spPr>
          <c:invertIfNegative val="0"/>
          <c:cat>
            <c:strRef>
              <c:f>Sheet1!$A$2:$A$5</c:f>
              <c:strCache>
                <c:ptCount val="3"/>
                <c:pt idx="0">
                  <c:v>Medical and dental staff, Consultants</c:v>
                </c:pt>
                <c:pt idx="1">
                  <c:v>Medical and dental staff, Consultants</c:v>
                </c:pt>
                <c:pt idx="2">
                  <c:v>Medical and dental staff, trainee grades</c:v>
                </c:pt>
              </c:strCache>
            </c:strRef>
          </c:cat>
          <c:val>
            <c:numRef>
              <c:f>Sheet1!$B$2:$B$5</c:f>
              <c:numCache>
                <c:formatCode>General</c:formatCode>
                <c:ptCount val="4"/>
                <c:pt idx="0">
                  <c:v>1</c:v>
                </c:pt>
                <c:pt idx="1">
                  <c:v>2</c:v>
                </c:pt>
                <c:pt idx="2">
                  <c:v>0</c:v>
                </c:pt>
              </c:numCache>
            </c:numRef>
          </c:val>
          <c:extLst>
            <c:ext xmlns:c16="http://schemas.microsoft.com/office/drawing/2014/chart" uri="{C3380CC4-5D6E-409C-BE32-E72D297353CC}">
              <c16:uniqueId val="{00000000-F4C1-43EF-A84C-271126D4FC6D}"/>
            </c:ext>
          </c:extLst>
        </c:ser>
        <c:ser>
          <c:idx val="1"/>
          <c:order val="1"/>
          <c:tx>
            <c:strRef>
              <c:f>Sheet1!$C$1</c:f>
              <c:strCache>
                <c:ptCount val="1"/>
                <c:pt idx="0">
                  <c:v>Non-disabled staff</c:v>
                </c:pt>
              </c:strCache>
            </c:strRef>
          </c:tx>
          <c:spPr>
            <a:solidFill>
              <a:schemeClr val="accent2"/>
            </a:solidFill>
            <a:ln>
              <a:noFill/>
            </a:ln>
            <a:effectLst/>
          </c:spPr>
          <c:invertIfNegative val="0"/>
          <c:cat>
            <c:strRef>
              <c:f>Sheet1!$A$2:$A$5</c:f>
              <c:strCache>
                <c:ptCount val="3"/>
                <c:pt idx="0">
                  <c:v>Medical and dental staff, Consultants</c:v>
                </c:pt>
                <c:pt idx="1">
                  <c:v>Medical and dental staff, Consultants</c:v>
                </c:pt>
                <c:pt idx="2">
                  <c:v>Medical and dental staff, trainee grades</c:v>
                </c:pt>
              </c:strCache>
            </c:strRef>
          </c:cat>
          <c:val>
            <c:numRef>
              <c:f>Sheet1!$C$2:$C$5</c:f>
              <c:numCache>
                <c:formatCode>General</c:formatCode>
                <c:ptCount val="4"/>
                <c:pt idx="0">
                  <c:v>19</c:v>
                </c:pt>
                <c:pt idx="1">
                  <c:v>51</c:v>
                </c:pt>
                <c:pt idx="2">
                  <c:v>5</c:v>
                </c:pt>
              </c:numCache>
            </c:numRef>
          </c:val>
          <c:extLst>
            <c:ext xmlns:c16="http://schemas.microsoft.com/office/drawing/2014/chart" uri="{C3380CC4-5D6E-409C-BE32-E72D297353CC}">
              <c16:uniqueId val="{00000001-F4C1-43EF-A84C-271126D4FC6D}"/>
            </c:ext>
          </c:extLst>
        </c:ser>
        <c:ser>
          <c:idx val="2"/>
          <c:order val="2"/>
          <c:tx>
            <c:strRef>
              <c:f>Sheet1!$D$1</c:f>
              <c:strCache>
                <c:ptCount val="1"/>
                <c:pt idx="0">
                  <c:v>Not declared</c:v>
                </c:pt>
              </c:strCache>
            </c:strRef>
          </c:tx>
          <c:spPr>
            <a:solidFill>
              <a:schemeClr val="accent3"/>
            </a:solidFill>
            <a:ln>
              <a:noFill/>
            </a:ln>
            <a:effectLst/>
          </c:spPr>
          <c:invertIfNegative val="0"/>
          <c:cat>
            <c:strRef>
              <c:f>Sheet1!$A$2:$A$5</c:f>
              <c:strCache>
                <c:ptCount val="3"/>
                <c:pt idx="0">
                  <c:v>Medical and dental staff, Consultants</c:v>
                </c:pt>
                <c:pt idx="1">
                  <c:v>Medical and dental staff, Consultants</c:v>
                </c:pt>
                <c:pt idx="2">
                  <c:v>Medical and dental staff, trainee grades</c:v>
                </c:pt>
              </c:strCache>
            </c:strRef>
          </c:cat>
          <c:val>
            <c:numRef>
              <c:f>Sheet1!$D$2:$D$5</c:f>
              <c:numCache>
                <c:formatCode>General</c:formatCode>
                <c:ptCount val="4"/>
                <c:pt idx="0">
                  <c:v>32</c:v>
                </c:pt>
                <c:pt idx="1">
                  <c:v>21</c:v>
                </c:pt>
                <c:pt idx="2">
                  <c:v>23</c:v>
                </c:pt>
              </c:numCache>
            </c:numRef>
          </c:val>
          <c:extLst>
            <c:ext xmlns:c16="http://schemas.microsoft.com/office/drawing/2014/chart" uri="{C3380CC4-5D6E-409C-BE32-E72D297353CC}">
              <c16:uniqueId val="{00000002-F4C1-43EF-A84C-271126D4FC6D}"/>
            </c:ext>
          </c:extLst>
        </c:ser>
        <c:dLbls>
          <c:showLegendKey val="0"/>
          <c:showVal val="0"/>
          <c:showCatName val="0"/>
          <c:showSerName val="0"/>
          <c:showPercent val="0"/>
          <c:showBubbleSize val="0"/>
        </c:dLbls>
        <c:gapWidth val="219"/>
        <c:overlap val="-27"/>
        <c:axId val="701202032"/>
        <c:axId val="701203344"/>
      </c:barChart>
      <c:catAx>
        <c:axId val="70120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203344"/>
        <c:crosses val="autoZero"/>
        <c:auto val="1"/>
        <c:lblAlgn val="ctr"/>
        <c:lblOffset val="100"/>
        <c:noMultiLvlLbl val="0"/>
      </c:catAx>
      <c:valAx>
        <c:axId val="70120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20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0FD3C-90B5-40FF-9548-F93AF004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Sonpal, Kate - Head of Diversity &amp; Inclusion</dc:creator>
  <cp:keywords/>
  <dc:description/>
  <cp:lastModifiedBy>Sonpal, Kate - Head of Diversity &amp; Inclusion</cp:lastModifiedBy>
  <cp:revision>7</cp:revision>
  <dcterms:created xsi:type="dcterms:W3CDTF">2021-09-13T13:01:00Z</dcterms:created>
  <dcterms:modified xsi:type="dcterms:W3CDTF">2021-09-27T12:01:00Z</dcterms:modified>
</cp:coreProperties>
</file>