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69" w:rsidRDefault="00105E69" w:rsidP="00105E69">
      <w:pPr>
        <w:jc w:val="center"/>
        <w:rPr>
          <w:b/>
          <w:sz w:val="28"/>
          <w:szCs w:val="28"/>
          <w:u w:val="single"/>
        </w:rPr>
      </w:pPr>
      <w:r w:rsidRPr="00105E69">
        <w:rPr>
          <w:b/>
          <w:sz w:val="28"/>
          <w:szCs w:val="28"/>
          <w:u w:val="single"/>
        </w:rPr>
        <w:t>The importance of compassion in chronic pain</w:t>
      </w:r>
    </w:p>
    <w:p w:rsidR="00105E69" w:rsidRDefault="00105E69" w:rsidP="00105E69">
      <w:pPr>
        <w:rPr>
          <w:b/>
          <w:sz w:val="24"/>
          <w:szCs w:val="24"/>
          <w:u w:val="single"/>
        </w:rPr>
      </w:pPr>
    </w:p>
    <w:p w:rsidR="000262B9" w:rsidRDefault="008663AE" w:rsidP="000262B9">
      <w:pPr>
        <w:jc w:val="both"/>
        <w:rPr>
          <w:sz w:val="24"/>
          <w:szCs w:val="24"/>
        </w:rPr>
      </w:pPr>
      <w:r>
        <w:rPr>
          <w:sz w:val="24"/>
          <w:szCs w:val="24"/>
        </w:rPr>
        <w:t>You have</w:t>
      </w:r>
      <w:r w:rsidR="00F264B5">
        <w:rPr>
          <w:sz w:val="24"/>
          <w:szCs w:val="24"/>
        </w:rPr>
        <w:t xml:space="preserve"> already heard us talking about how p</w:t>
      </w:r>
      <w:r w:rsidR="00105E69">
        <w:rPr>
          <w:sz w:val="24"/>
          <w:szCs w:val="24"/>
        </w:rPr>
        <w:t xml:space="preserve">ain activates the threat system in </w:t>
      </w:r>
      <w:r w:rsidR="00F264B5">
        <w:rPr>
          <w:sz w:val="24"/>
          <w:szCs w:val="24"/>
        </w:rPr>
        <w:t>our</w:t>
      </w:r>
      <w:r w:rsidR="00105E69">
        <w:rPr>
          <w:sz w:val="24"/>
          <w:szCs w:val="24"/>
        </w:rPr>
        <w:t xml:space="preserve"> brain</w:t>
      </w:r>
      <w:r w:rsidR="00F264B5">
        <w:rPr>
          <w:sz w:val="24"/>
          <w:szCs w:val="24"/>
        </w:rPr>
        <w:t>s</w:t>
      </w:r>
      <w:r>
        <w:rPr>
          <w:sz w:val="24"/>
          <w:szCs w:val="24"/>
        </w:rPr>
        <w:t xml:space="preserve"> </w:t>
      </w:r>
      <w:r w:rsidRPr="008663AE">
        <w:rPr>
          <w:sz w:val="24"/>
          <w:szCs w:val="24"/>
        </w:rPr>
        <w:t xml:space="preserve">(it may help to refer back to the Information Session </w:t>
      </w:r>
      <w:proofErr w:type="spellStart"/>
      <w:r w:rsidRPr="008663AE">
        <w:rPr>
          <w:sz w:val="24"/>
          <w:szCs w:val="24"/>
        </w:rPr>
        <w:t>handout</w:t>
      </w:r>
      <w:proofErr w:type="spellEnd"/>
      <w:r w:rsidRPr="008663AE">
        <w:rPr>
          <w:sz w:val="24"/>
          <w:szCs w:val="24"/>
        </w:rPr>
        <w:t xml:space="preserve"> on mechanisms of pain). </w:t>
      </w:r>
      <w:r w:rsidR="000262B9">
        <w:rPr>
          <w:sz w:val="24"/>
          <w:szCs w:val="24"/>
        </w:rPr>
        <w:t xml:space="preserve">Pain can lead to emotions such as anxiety and anger, which activate </w:t>
      </w:r>
      <w:r>
        <w:rPr>
          <w:sz w:val="24"/>
          <w:szCs w:val="24"/>
        </w:rPr>
        <w:t xml:space="preserve">these </w:t>
      </w:r>
      <w:r w:rsidR="000262B9">
        <w:rPr>
          <w:sz w:val="24"/>
          <w:szCs w:val="24"/>
        </w:rPr>
        <w:t>areas in the brain linked to perception of threat. This can become a vicious cycle whereby the brain is stuck in a state of high alert, which is one of the maintaining factors for increased sensitivity to pain</w:t>
      </w:r>
      <w:r>
        <w:rPr>
          <w:sz w:val="24"/>
          <w:szCs w:val="24"/>
        </w:rPr>
        <w:t>.</w:t>
      </w:r>
    </w:p>
    <w:p w:rsidR="000262B9" w:rsidRDefault="000262B9" w:rsidP="000262B9">
      <w:pPr>
        <w:jc w:val="both"/>
        <w:rPr>
          <w:sz w:val="28"/>
          <w:szCs w:val="28"/>
        </w:rPr>
      </w:pPr>
    </w:p>
    <w:p w:rsidR="000262B9" w:rsidRDefault="000262B9" w:rsidP="000262B9">
      <w:pPr>
        <w:jc w:val="both"/>
        <w:rPr>
          <w:sz w:val="24"/>
          <w:szCs w:val="24"/>
        </w:rPr>
      </w:pPr>
      <w:r w:rsidRPr="00105E69">
        <w:rPr>
          <w:b/>
          <w:noProof/>
          <w:sz w:val="28"/>
          <w:szCs w:val="28"/>
          <w:u w:val="single"/>
          <w:lang w:eastAsia="en-GB"/>
        </w:rPr>
        <mc:AlternateContent>
          <mc:Choice Requires="wpg">
            <w:drawing>
              <wp:anchor distT="0" distB="0" distL="114300" distR="114300" simplePos="0" relativeHeight="251659264" behindDoc="0" locked="0" layoutInCell="1" allowOverlap="1" wp14:anchorId="3F4FC830" wp14:editId="72BFC27C">
                <wp:simplePos x="0" y="0"/>
                <wp:positionH relativeFrom="column">
                  <wp:posOffset>723900</wp:posOffset>
                </wp:positionH>
                <wp:positionV relativeFrom="paragraph">
                  <wp:posOffset>80645</wp:posOffset>
                </wp:positionV>
                <wp:extent cx="4143375" cy="2038350"/>
                <wp:effectExtent l="0" t="0" r="28575" b="19050"/>
                <wp:wrapTopAndBottom/>
                <wp:docPr id="15" name="Group 15"/>
                <wp:cNvGraphicFramePr/>
                <a:graphic xmlns:a="http://schemas.openxmlformats.org/drawingml/2006/main">
                  <a:graphicData uri="http://schemas.microsoft.com/office/word/2010/wordprocessingGroup">
                    <wpg:wgp>
                      <wpg:cNvGrpSpPr/>
                      <wpg:grpSpPr>
                        <a:xfrm>
                          <a:off x="0" y="0"/>
                          <a:ext cx="4143375" cy="2038350"/>
                          <a:chOff x="0" y="0"/>
                          <a:chExt cx="4143375" cy="2038350"/>
                        </a:xfrm>
                      </wpg:grpSpPr>
                      <wpg:grpSp>
                        <wpg:cNvPr id="2" name="Group 2"/>
                        <wpg:cNvGrpSpPr/>
                        <wpg:grpSpPr>
                          <a:xfrm>
                            <a:off x="1771650" y="0"/>
                            <a:ext cx="1038225" cy="600075"/>
                            <a:chOff x="0" y="0"/>
                            <a:chExt cx="1038225" cy="600075"/>
                          </a:xfrm>
                        </wpg:grpSpPr>
                        <wps:wsp>
                          <wps:cNvPr id="307" name="Text Box 2"/>
                          <wps:cNvSpPr txBox="1">
                            <a:spLocks noChangeArrowheads="1"/>
                          </wps:cNvSpPr>
                          <wps:spPr bwMode="auto">
                            <a:xfrm>
                              <a:off x="266700" y="95250"/>
                              <a:ext cx="609600" cy="352425"/>
                            </a:xfrm>
                            <a:prstGeom prst="rect">
                              <a:avLst/>
                            </a:prstGeom>
                            <a:solidFill>
                              <a:srgbClr val="FFFFFF"/>
                            </a:solidFill>
                            <a:ln w="9525">
                              <a:noFill/>
                              <a:miter lim="800000"/>
                              <a:headEnd/>
                              <a:tailEnd/>
                            </a:ln>
                          </wps:spPr>
                          <wps:txbx>
                            <w:txbxContent>
                              <w:p w:rsidR="000746A1" w:rsidRPr="00C4611F" w:rsidRDefault="000746A1" w:rsidP="000262B9">
                                <w:pPr>
                                  <w:rPr>
                                    <w:sz w:val="28"/>
                                    <w:szCs w:val="28"/>
                                  </w:rPr>
                                </w:pPr>
                                <w:r w:rsidRPr="00C4611F">
                                  <w:rPr>
                                    <w:sz w:val="28"/>
                                    <w:szCs w:val="28"/>
                                  </w:rPr>
                                  <w:t>Pain</w:t>
                                </w:r>
                              </w:p>
                            </w:txbxContent>
                          </wps:txbx>
                          <wps:bodyPr rot="0" vert="horz" wrap="square" lIns="91440" tIns="45720" rIns="91440" bIns="45720" anchor="t" anchorCtr="0">
                            <a:noAutofit/>
                          </wps:bodyPr>
                        </wps:wsp>
                        <wps:wsp>
                          <wps:cNvPr id="1" name="Rounded Rectangle 1"/>
                          <wps:cNvSpPr/>
                          <wps:spPr>
                            <a:xfrm>
                              <a:off x="0" y="0"/>
                              <a:ext cx="1038225" cy="600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 name="Group 3"/>
                        <wpg:cNvGrpSpPr/>
                        <wpg:grpSpPr>
                          <a:xfrm>
                            <a:off x="0" y="1285875"/>
                            <a:ext cx="1609725" cy="752475"/>
                            <a:chOff x="0" y="0"/>
                            <a:chExt cx="1038225" cy="600075"/>
                          </a:xfrm>
                        </wpg:grpSpPr>
                        <wps:wsp>
                          <wps:cNvPr id="4" name="Text Box 2"/>
                          <wps:cNvSpPr txBox="1">
                            <a:spLocks noChangeArrowheads="1"/>
                          </wps:cNvSpPr>
                          <wps:spPr bwMode="auto">
                            <a:xfrm>
                              <a:off x="47625" y="104775"/>
                              <a:ext cx="990600" cy="456024"/>
                            </a:xfrm>
                            <a:prstGeom prst="rect">
                              <a:avLst/>
                            </a:prstGeom>
                            <a:solidFill>
                              <a:srgbClr val="FFFFFF"/>
                            </a:solidFill>
                            <a:ln w="9525">
                              <a:noFill/>
                              <a:miter lim="800000"/>
                              <a:headEnd/>
                              <a:tailEnd/>
                            </a:ln>
                          </wps:spPr>
                          <wps:txbx>
                            <w:txbxContent>
                              <w:p w:rsidR="000746A1" w:rsidRPr="000262B9" w:rsidRDefault="000746A1" w:rsidP="000262B9">
                                <w:pPr>
                                  <w:jc w:val="center"/>
                                  <w:rPr>
                                    <w:sz w:val="24"/>
                                    <w:szCs w:val="24"/>
                                  </w:rPr>
                                </w:pPr>
                                <w:r>
                                  <w:rPr>
                                    <w:sz w:val="24"/>
                                    <w:szCs w:val="24"/>
                                  </w:rPr>
                                  <w:t>Fear, a</w:t>
                                </w:r>
                                <w:r w:rsidRPr="000262B9">
                                  <w:rPr>
                                    <w:sz w:val="24"/>
                                    <w:szCs w:val="24"/>
                                  </w:rPr>
                                  <w:t xml:space="preserve">nger, </w:t>
                                </w:r>
                                <w:r>
                                  <w:rPr>
                                    <w:sz w:val="24"/>
                                    <w:szCs w:val="24"/>
                                  </w:rPr>
                                  <w:t xml:space="preserve">criticism of self/others, </w:t>
                                </w:r>
                                <w:proofErr w:type="spellStart"/>
                                <w:r>
                                  <w:rPr>
                                    <w:sz w:val="24"/>
                                    <w:szCs w:val="24"/>
                                  </w:rPr>
                                  <w:t>etc</w:t>
                                </w:r>
                                <w:proofErr w:type="spellEnd"/>
                              </w:p>
                            </w:txbxContent>
                          </wps:txbx>
                          <wps:bodyPr rot="0" vert="horz" wrap="square" lIns="91440" tIns="45720" rIns="91440" bIns="45720" anchor="t" anchorCtr="0">
                            <a:noAutofit/>
                          </wps:bodyPr>
                        </wps:wsp>
                        <wps:wsp>
                          <wps:cNvPr id="5" name="Rounded Rectangle 5"/>
                          <wps:cNvSpPr/>
                          <wps:spPr>
                            <a:xfrm>
                              <a:off x="0" y="0"/>
                              <a:ext cx="1038225" cy="600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 name="Group 6"/>
                        <wpg:cNvGrpSpPr/>
                        <wpg:grpSpPr>
                          <a:xfrm>
                            <a:off x="2695575" y="1171575"/>
                            <a:ext cx="1447800" cy="866775"/>
                            <a:chOff x="0" y="0"/>
                            <a:chExt cx="1038225" cy="600075"/>
                          </a:xfrm>
                        </wpg:grpSpPr>
                        <wps:wsp>
                          <wps:cNvPr id="7" name="Text Box 2"/>
                          <wps:cNvSpPr txBox="1">
                            <a:spLocks noChangeArrowheads="1"/>
                          </wps:cNvSpPr>
                          <wps:spPr bwMode="auto">
                            <a:xfrm>
                              <a:off x="0" y="104774"/>
                              <a:ext cx="990600" cy="461205"/>
                            </a:xfrm>
                            <a:prstGeom prst="rect">
                              <a:avLst/>
                            </a:prstGeom>
                            <a:solidFill>
                              <a:srgbClr val="FFFFFF"/>
                            </a:solidFill>
                            <a:ln w="9525">
                              <a:noFill/>
                              <a:miter lim="800000"/>
                              <a:headEnd/>
                              <a:tailEnd/>
                            </a:ln>
                          </wps:spPr>
                          <wps:txbx>
                            <w:txbxContent>
                              <w:p w:rsidR="000746A1" w:rsidRPr="00C4611F" w:rsidRDefault="000746A1" w:rsidP="000262B9">
                                <w:pPr>
                                  <w:jc w:val="center"/>
                                  <w:rPr>
                                    <w:sz w:val="28"/>
                                    <w:szCs w:val="28"/>
                                  </w:rPr>
                                </w:pPr>
                                <w:r>
                                  <w:rPr>
                                    <w:sz w:val="28"/>
                                    <w:szCs w:val="28"/>
                                  </w:rPr>
                                  <w:t>Activates threat system</w:t>
                                </w:r>
                              </w:p>
                            </w:txbxContent>
                          </wps:txbx>
                          <wps:bodyPr rot="0" vert="horz" wrap="square" lIns="91440" tIns="45720" rIns="91440" bIns="45720" anchor="t" anchorCtr="0">
                            <a:noAutofit/>
                          </wps:bodyPr>
                        </wps:wsp>
                        <wps:wsp>
                          <wps:cNvPr id="8" name="Rounded Rectangle 8"/>
                          <wps:cNvSpPr/>
                          <wps:spPr>
                            <a:xfrm>
                              <a:off x="0" y="0"/>
                              <a:ext cx="1038225" cy="600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Left-Right Arrow 12"/>
                        <wps:cNvSpPr/>
                        <wps:spPr>
                          <a:xfrm rot="2692440">
                            <a:off x="2800350" y="447675"/>
                            <a:ext cx="1021655" cy="300113"/>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rot="7629866">
                            <a:off x="790575" y="476250"/>
                            <a:ext cx="952500" cy="384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a:off x="1695450" y="1466850"/>
                            <a:ext cx="952500" cy="384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 o:spid="_x0000_s1026" style="position:absolute;left:0;text-align:left;margin-left:57pt;margin-top:6.35pt;width:326.25pt;height:160.5pt;z-index:251659264" coordsize="41433,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">
                <v:group id="Group 2" o:spid="_x0000_s1027" style="position:absolute;left:17716;width:10382;height:6000" coordsize="10382,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left:2667;top:952;width:6096;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0746A1" w:rsidRPr="00C4611F" w:rsidRDefault="000746A1" w:rsidP="000262B9">
                          <w:pPr>
                            <w:rPr>
                              <w:sz w:val="28"/>
                              <w:szCs w:val="28"/>
                            </w:rPr>
                          </w:pPr>
                          <w:r w:rsidRPr="00C4611F">
                            <w:rPr>
                              <w:sz w:val="28"/>
                              <w:szCs w:val="28"/>
                            </w:rPr>
                            <w:t>Pain</w:t>
                          </w:r>
                        </w:p>
                      </w:txbxContent>
                    </v:textbox>
                  </v:shape>
                  <v:roundrect id="Rounded Rectangle 1" o:spid="_x0000_s1029" style="position:absolute;width:10382;height:6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3Cr8A&#10;AADaAAAADwAAAGRycy9kb3ducmV2LnhtbERPzYrCMBC+C/sOYRa8iKa6KlqNsgoLetPqAwzN2Bab&#10;STeJ2n37jSB4Gj6+31muW1OLOzlfWVYwHCQgiHOrKy4UnE8//RkIH5A11pZJwR95WK8+OktMtX3w&#10;ke5ZKEQMYZ+igjKEJpXS5yUZ9APbEEfuYp3BEKErpHb4iOGmlqMkmUqDFceGEhvalpRfs5tR4Ia7&#10;y9cvj918dJjI694cezrbKNX9bL8XIAK14S1+uXc6zofnK88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YTcKvwAAANoAAAAPAAAAAAAAAAAAAAAAAJgCAABkcnMvZG93bnJl&#10;di54bWxQSwUGAAAAAAQABAD1AAAAhAMAAAAA&#10;" filled="f" strokecolor="#243f60 [1604]" strokeweight="2pt"/>
                </v:group>
                <v:group id="Group 3" o:spid="_x0000_s1030" style="position:absolute;top:12858;width:16097;height:7525" coordsize="10382,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2" o:spid="_x0000_s1031" type="#_x0000_t202" style="position:absolute;left:476;top:1047;width:9906;height:4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746A1" w:rsidRPr="000262B9" w:rsidRDefault="000746A1" w:rsidP="000262B9">
                          <w:pPr>
                            <w:jc w:val="center"/>
                            <w:rPr>
                              <w:sz w:val="24"/>
                              <w:szCs w:val="24"/>
                            </w:rPr>
                          </w:pPr>
                          <w:r>
                            <w:rPr>
                              <w:sz w:val="24"/>
                              <w:szCs w:val="24"/>
                            </w:rPr>
                            <w:t>Fear, a</w:t>
                          </w:r>
                          <w:r w:rsidRPr="000262B9">
                            <w:rPr>
                              <w:sz w:val="24"/>
                              <w:szCs w:val="24"/>
                            </w:rPr>
                            <w:t xml:space="preserve">nger, </w:t>
                          </w:r>
                          <w:r>
                            <w:rPr>
                              <w:sz w:val="24"/>
                              <w:szCs w:val="24"/>
                            </w:rPr>
                            <w:t xml:space="preserve">criticism of self/others, </w:t>
                          </w:r>
                          <w:proofErr w:type="spellStart"/>
                          <w:r>
                            <w:rPr>
                              <w:sz w:val="24"/>
                              <w:szCs w:val="24"/>
                            </w:rPr>
                            <w:t>etc</w:t>
                          </w:r>
                          <w:proofErr w:type="spellEnd"/>
                        </w:p>
                      </w:txbxContent>
                    </v:textbox>
                  </v:shape>
                  <v:roundrect id="Rounded Rectangle 5" o:spid="_x0000_s1032" style="position:absolute;width:10382;height:6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xCcMA&#10;AADaAAAADwAAAGRycy9kb3ducmV2LnhtbESP0WrCQBRE3wv+w3KFvpS6MdZiU1exBSF9q6kfcMle&#10;k2D2btzdJvHv3ULBx2FmzjDr7Wha0ZPzjWUF81kCgri0uuFKwfFn/7wC4QOyxtYyKbiSh+1m8rDG&#10;TNuBD9QXoRIRwj5DBXUIXSalL2sy6Ge2I47eyTqDIUpXSe1wiHDTyjRJXqXBhuNCjR191lSei1+j&#10;wM3z0+LCL+4t/V7K85c5POniQ6nH6bh7BxFoDPfwfzvXCpbwdyXe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oxCcMAAADaAAAADwAAAAAAAAAAAAAAAACYAgAAZHJzL2Rv&#10;d25yZXYueG1sUEsFBgAAAAAEAAQA9QAAAIgDAAAAAA==&#10;" filled="f" strokecolor="#243f60 [1604]" strokeweight="2pt"/>
                </v:group>
                <v:group id="Group 6" o:spid="_x0000_s1033" style="position:absolute;left:26955;top:11715;width:14478;height:8668" coordsize="10382,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2" o:spid="_x0000_s1034" type="#_x0000_t202" style="position:absolute;top:1047;width:9906;height:4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0746A1" w:rsidRPr="00C4611F" w:rsidRDefault="000746A1" w:rsidP="000262B9">
                          <w:pPr>
                            <w:jc w:val="center"/>
                            <w:rPr>
                              <w:sz w:val="28"/>
                              <w:szCs w:val="28"/>
                            </w:rPr>
                          </w:pPr>
                          <w:r>
                            <w:rPr>
                              <w:sz w:val="28"/>
                              <w:szCs w:val="28"/>
                            </w:rPr>
                            <w:t>Activates threat system</w:t>
                          </w:r>
                        </w:p>
                      </w:txbxContent>
                    </v:textbox>
                  </v:shape>
                  <v:roundrect id="Rounded Rectangle 8" o:spid="_x0000_s1035" style="position:absolute;width:10382;height:6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uel78A&#10;AADaAAAADwAAAGRycy9kb3ducmV2LnhtbERPy4rCMBTdC/MP4Q7MRjT1MeJ0jKIDgu5sxw+4NNe2&#10;2NzUJGr9e7MQXB7Oe7HqTCNu5HxtWcFomIAgLqyuuVRw/N8O5iB8QNbYWCYFD/KwWn70Fphqe+eM&#10;bnkoRQxhn6KCKoQ2ldIXFRn0Q9sSR+5kncEQoSuldniP4aaR4ySZSYM1x4YKW/qrqDjnV6PAjXan&#10;yYWn7md8+Jbnvcn6Ot8o9fXZrX9BBOrCW/xy77SCuDVeiTd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56XvwAAANoAAAAPAAAAAAAAAAAAAAAAAJgCAABkcnMvZG93bnJl&#10;di54bWxQSwUGAAAAAAQABAD1AAAAhAMAAAAA&#10;" filled="f" strokecolor="#243f60 [1604]" strokeweight="2pt"/>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2" o:spid="_x0000_s1036" type="#_x0000_t69" style="position:absolute;left:28003;top:4476;width:10217;height:3001;rotation:294086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eecQA&#10;AADbAAAADwAAAGRycy9kb3ducmV2LnhtbESPQWvCQBCF74X+h2UK3pqNIrVEV5FCUbAUtIV6HLJj&#10;EszOhuwY0/z6bkHwNsN78943i1XvatVRGyrPBsZJCoo497biwsD31/vzK6ggyBZrz2TglwKslo8P&#10;C8ysv/KeuoMUKoZwyNBAKdJkWoe8JIch8Q1x1E6+dShxbQttW7zGcFfrSZq+aIcVx4YSG3orKT8f&#10;Ls6ArmXjdzL90PvZ5zAMP5GnOxozeurXc1BCvdzNt+utjfgT+P8lDq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XnnEAAAA2wAAAA8AAAAAAAAAAAAAAAAAmAIAAGRycy9k&#10;b3ducmV2LnhtbFBLBQYAAAAABAAEAPUAAACJAwAAAAA=&#10;" adj="3173" fillcolor="red" strokecolor="red"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7" type="#_x0000_t13" style="position:absolute;left:7905;top:4762;width:9525;height:3842;rotation:83338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PesIA&#10;AADbAAAADwAAAGRycy9kb3ducmV2LnhtbERPTWvCQBC9C/6HZQpepNlUQUrMKiXYKvSiVul1yI5J&#10;MDubZtck/ffdguBtHu9z0vVgatFR6yrLCl6iGARxbnXFhYLT1/vzKwjnkTXWlknBLzlYr8ajFBNt&#10;ez5Qd/SFCCHsElRQet8kUrq8JIMusg1x4C62NegDbAupW+xDuKnlLI4X0mDFoaHEhrKS8uvxZhTg&#10;Nc8+unNfn36y7f78ObvR92aq1ORpeFuC8DT4h/ju3ukwfw7/v4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s96wgAAANsAAAAPAAAAAAAAAAAAAAAAAJgCAABkcnMvZG93&#10;bnJldi54bWxQSwUGAAAAAAQABAD1AAAAhwMAAAAA&#10;" adj="17244" fillcolor="#4f81bd [3204]" strokecolor="#243f60 [1604]" strokeweight="2pt"/>
                <v:shape id="Right Arrow 14" o:spid="_x0000_s1038" type="#_x0000_t13" style="position:absolute;left:16954;top:14668;width:9525;height:3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DlsIA&#10;AADbAAAADwAAAGRycy9kb3ducmV2LnhtbERPTWvCQBC9F/wPywi9FN2kWJHoGqQQ2t5s9OJtyI5J&#10;MDub7m6T9N93hUJv83ifs8sn04mBnG8tK0iXCQjiyuqWawXnU7HYgPABWWNnmRT8kId8P3vYYabt&#10;yJ80lKEWMYR9hgqaEPpMSl81ZNAvbU8cuat1BkOErpba4RjDTSefk2QtDbYcGxrs6bWh6lZ+GwWr&#10;J/v2gseP8uwuX7diXabY+0Kpx/l02IIINIV/8Z/7Xcf5K7j/E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XAOWwgAAANsAAAAPAAAAAAAAAAAAAAAAAJgCAABkcnMvZG93&#10;bnJldi54bWxQSwUGAAAAAAQABAD1AAAAhwMAAAAA&#10;" adj="17244" fillcolor="#4f81bd [3204]" strokecolor="#243f60 [1604]" strokeweight="2pt"/>
                <w10:wrap type="topAndBottom"/>
              </v:group>
            </w:pict>
          </mc:Fallback>
        </mc:AlternateContent>
      </w:r>
    </w:p>
    <w:p w:rsidR="000262B9" w:rsidRDefault="000262B9" w:rsidP="000262B9">
      <w:pPr>
        <w:jc w:val="both"/>
        <w:rPr>
          <w:sz w:val="24"/>
          <w:szCs w:val="24"/>
        </w:rPr>
      </w:pPr>
    </w:p>
    <w:p w:rsidR="008663AE" w:rsidRDefault="000262B9" w:rsidP="000024B4">
      <w:pPr>
        <w:jc w:val="both"/>
        <w:rPr>
          <w:sz w:val="24"/>
          <w:szCs w:val="24"/>
        </w:rPr>
      </w:pPr>
      <w:r>
        <w:rPr>
          <w:sz w:val="24"/>
          <w:szCs w:val="24"/>
        </w:rPr>
        <w:t xml:space="preserve">The </w:t>
      </w:r>
      <w:r w:rsidR="008663AE">
        <w:rPr>
          <w:sz w:val="24"/>
          <w:szCs w:val="24"/>
        </w:rPr>
        <w:t>balance</w:t>
      </w:r>
      <w:r>
        <w:rPr>
          <w:sz w:val="24"/>
          <w:szCs w:val="24"/>
        </w:rPr>
        <w:t xml:space="preserve"> </w:t>
      </w:r>
      <w:r w:rsidR="00E80BA1">
        <w:rPr>
          <w:sz w:val="24"/>
          <w:szCs w:val="24"/>
        </w:rPr>
        <w:t xml:space="preserve">to the threat system is our self-soothing system, </w:t>
      </w:r>
      <w:r w:rsidR="001F66F1">
        <w:rPr>
          <w:sz w:val="24"/>
          <w:szCs w:val="24"/>
        </w:rPr>
        <w:t xml:space="preserve">which is linked with the ability to access a sense of safeness, caring and kindness. Many people have had experiences in their life that have led </w:t>
      </w:r>
      <w:r w:rsidR="008663AE">
        <w:rPr>
          <w:sz w:val="24"/>
          <w:szCs w:val="24"/>
        </w:rPr>
        <w:t xml:space="preserve">to their </w:t>
      </w:r>
      <w:r w:rsidR="008663AE" w:rsidRPr="008663AE">
        <w:rPr>
          <w:sz w:val="24"/>
          <w:szCs w:val="24"/>
        </w:rPr>
        <w:t>self-soothing system be</w:t>
      </w:r>
      <w:r w:rsidR="008663AE">
        <w:rPr>
          <w:sz w:val="24"/>
          <w:szCs w:val="24"/>
        </w:rPr>
        <w:t>ing</w:t>
      </w:r>
      <w:r w:rsidR="008663AE" w:rsidRPr="008663AE">
        <w:rPr>
          <w:sz w:val="24"/>
          <w:szCs w:val="24"/>
        </w:rPr>
        <w:t xml:space="preserve"> under-developed. </w:t>
      </w:r>
      <w:r w:rsidR="000746A1">
        <w:rPr>
          <w:sz w:val="24"/>
          <w:szCs w:val="24"/>
        </w:rPr>
        <w:t>Self-compassion and self-soothing may not come naturally</w:t>
      </w:r>
      <w:r w:rsidR="00A409BF">
        <w:rPr>
          <w:sz w:val="24"/>
          <w:szCs w:val="24"/>
        </w:rPr>
        <w:t xml:space="preserve">. </w:t>
      </w:r>
    </w:p>
    <w:p w:rsidR="008663AE" w:rsidRDefault="00A409BF" w:rsidP="000024B4">
      <w:pPr>
        <w:jc w:val="both"/>
        <w:rPr>
          <w:sz w:val="24"/>
          <w:szCs w:val="24"/>
        </w:rPr>
      </w:pPr>
      <w:r>
        <w:rPr>
          <w:sz w:val="24"/>
          <w:szCs w:val="24"/>
        </w:rPr>
        <w:t>However</w:t>
      </w:r>
      <w:r w:rsidR="008663AE">
        <w:rPr>
          <w:sz w:val="24"/>
          <w:szCs w:val="24"/>
        </w:rPr>
        <w:t>,</w:t>
      </w:r>
      <w:r>
        <w:rPr>
          <w:sz w:val="24"/>
          <w:szCs w:val="24"/>
        </w:rPr>
        <w:t xml:space="preserve"> we can learn to</w:t>
      </w:r>
      <w:r w:rsidR="000746A1">
        <w:rPr>
          <w:sz w:val="24"/>
          <w:szCs w:val="24"/>
        </w:rPr>
        <w:t xml:space="preserve"> </w:t>
      </w:r>
      <w:r>
        <w:rPr>
          <w:sz w:val="24"/>
          <w:szCs w:val="24"/>
        </w:rPr>
        <w:t>develop</w:t>
      </w:r>
      <w:r w:rsidR="000746A1">
        <w:rPr>
          <w:sz w:val="24"/>
          <w:szCs w:val="24"/>
        </w:rPr>
        <w:t xml:space="preserve"> a </w:t>
      </w:r>
      <w:r w:rsidR="00E80BA1">
        <w:rPr>
          <w:sz w:val="24"/>
          <w:szCs w:val="24"/>
        </w:rPr>
        <w:t>kinder</w:t>
      </w:r>
      <w:r w:rsidR="00A5335E">
        <w:rPr>
          <w:sz w:val="24"/>
          <w:szCs w:val="24"/>
        </w:rPr>
        <w:t xml:space="preserve"> and less-judgemental</w:t>
      </w:r>
      <w:r w:rsidR="000746A1">
        <w:rPr>
          <w:sz w:val="24"/>
          <w:szCs w:val="24"/>
        </w:rPr>
        <w:t xml:space="preserve"> </w:t>
      </w:r>
      <w:r w:rsidR="008663AE">
        <w:rPr>
          <w:sz w:val="24"/>
          <w:szCs w:val="24"/>
        </w:rPr>
        <w:t>way of talking</w:t>
      </w:r>
      <w:r w:rsidR="000024B4">
        <w:rPr>
          <w:sz w:val="24"/>
          <w:szCs w:val="24"/>
        </w:rPr>
        <w:t xml:space="preserve"> with ourselves. </w:t>
      </w:r>
      <w:r w:rsidR="008663AE" w:rsidRPr="008663AE">
        <w:rPr>
          <w:sz w:val="24"/>
          <w:szCs w:val="24"/>
        </w:rPr>
        <w:t>By be</w:t>
      </w:r>
      <w:r w:rsidR="008663AE">
        <w:rPr>
          <w:sz w:val="24"/>
          <w:szCs w:val="24"/>
        </w:rPr>
        <w:t>ing more</w:t>
      </w:r>
      <w:r w:rsidR="008663AE" w:rsidRPr="008663AE">
        <w:rPr>
          <w:sz w:val="24"/>
          <w:szCs w:val="24"/>
        </w:rPr>
        <w:t xml:space="preserve"> compassionate towards ourselves we also improve our ability to be able to self-soothe and “turn down” the threat dial.</w:t>
      </w:r>
      <w:r w:rsidR="008663AE">
        <w:rPr>
          <w:sz w:val="24"/>
          <w:szCs w:val="24"/>
        </w:rPr>
        <w:t xml:space="preserve"> </w:t>
      </w:r>
    </w:p>
    <w:p w:rsidR="008663AE" w:rsidRDefault="0083282C" w:rsidP="000024B4">
      <w:pPr>
        <w:jc w:val="both"/>
        <w:rPr>
          <w:sz w:val="24"/>
          <w:szCs w:val="24"/>
        </w:rPr>
      </w:pPr>
      <w:r>
        <w:rPr>
          <w:sz w:val="24"/>
          <w:szCs w:val="24"/>
        </w:rPr>
        <w:t xml:space="preserve">The rest of this handout will cover different things that you can do to help. </w:t>
      </w:r>
      <w:r w:rsidR="008663AE" w:rsidRPr="008663AE">
        <w:rPr>
          <w:sz w:val="24"/>
          <w:szCs w:val="24"/>
        </w:rPr>
        <w:t>Developing a greater sense of compassion is a gradual process</w:t>
      </w:r>
      <w:r w:rsidR="008663AE">
        <w:rPr>
          <w:sz w:val="24"/>
          <w:szCs w:val="24"/>
        </w:rPr>
        <w:t xml:space="preserve"> </w:t>
      </w:r>
      <w:r w:rsidR="008663AE" w:rsidRPr="008663AE">
        <w:rPr>
          <w:sz w:val="24"/>
          <w:szCs w:val="24"/>
        </w:rPr>
        <w:t xml:space="preserve">– start with one thing </w:t>
      </w:r>
      <w:r w:rsidR="008663AE">
        <w:rPr>
          <w:sz w:val="24"/>
          <w:szCs w:val="24"/>
        </w:rPr>
        <w:t xml:space="preserve">at a time before adding </w:t>
      </w:r>
      <w:r w:rsidR="008663AE" w:rsidRPr="008663AE">
        <w:rPr>
          <w:sz w:val="24"/>
          <w:szCs w:val="24"/>
        </w:rPr>
        <w:t>something else.</w:t>
      </w:r>
    </w:p>
    <w:p w:rsidR="0083282C" w:rsidRDefault="003E08FB" w:rsidP="000262B9">
      <w:pPr>
        <w:jc w:val="both"/>
        <w:rPr>
          <w:sz w:val="24"/>
          <w:szCs w:val="24"/>
        </w:rPr>
      </w:pPr>
      <w:r>
        <w:rPr>
          <w:sz w:val="24"/>
          <w:szCs w:val="24"/>
        </w:rPr>
        <w:t>The building blocks of self-compassion:</w:t>
      </w:r>
    </w:p>
    <w:p w:rsidR="003E08FB" w:rsidRDefault="003E08FB" w:rsidP="003E08FB">
      <w:pPr>
        <w:pStyle w:val="ListParagraph"/>
        <w:numPr>
          <w:ilvl w:val="0"/>
          <w:numId w:val="2"/>
        </w:numPr>
        <w:jc w:val="both"/>
        <w:rPr>
          <w:sz w:val="24"/>
          <w:szCs w:val="24"/>
        </w:rPr>
      </w:pPr>
      <w:r>
        <w:rPr>
          <w:sz w:val="24"/>
          <w:szCs w:val="24"/>
        </w:rPr>
        <w:t xml:space="preserve">Acknowledging pain – both physical and psychological. </w:t>
      </w:r>
      <w:r w:rsidR="008663AE">
        <w:rPr>
          <w:sz w:val="24"/>
          <w:szCs w:val="24"/>
        </w:rPr>
        <w:t>Use</w:t>
      </w:r>
      <w:r>
        <w:rPr>
          <w:sz w:val="24"/>
          <w:szCs w:val="24"/>
        </w:rPr>
        <w:t xml:space="preserve"> mindfulness skills to make contact with our experience in the present moment and be open to what is there, including unpleasant experiences and sensations. This is very different to what people often do when they are in pain, which is to try to avoid or suppress it. </w:t>
      </w:r>
    </w:p>
    <w:p w:rsidR="00AD7631" w:rsidRDefault="006F30D1" w:rsidP="00AD7631">
      <w:pPr>
        <w:pStyle w:val="ListParagraph"/>
        <w:numPr>
          <w:ilvl w:val="0"/>
          <w:numId w:val="2"/>
        </w:numPr>
        <w:jc w:val="both"/>
        <w:rPr>
          <w:sz w:val="24"/>
          <w:szCs w:val="24"/>
        </w:rPr>
      </w:pPr>
      <w:r>
        <w:rPr>
          <w:sz w:val="24"/>
          <w:szCs w:val="24"/>
        </w:rPr>
        <w:lastRenderedPageBreak/>
        <w:t xml:space="preserve">Learning to step back from self-judgements. </w:t>
      </w:r>
      <w:r w:rsidR="008663AE">
        <w:rPr>
          <w:sz w:val="24"/>
          <w:szCs w:val="24"/>
        </w:rPr>
        <w:t>O</w:t>
      </w:r>
      <w:r w:rsidR="00223B65">
        <w:rPr>
          <w:sz w:val="24"/>
          <w:szCs w:val="24"/>
        </w:rPr>
        <w:t xml:space="preserve">ur minds are </w:t>
      </w:r>
      <w:r w:rsidR="008663AE">
        <w:rPr>
          <w:sz w:val="24"/>
          <w:szCs w:val="24"/>
        </w:rPr>
        <w:t xml:space="preserve">often quick </w:t>
      </w:r>
      <w:r w:rsidR="00223B65">
        <w:rPr>
          <w:sz w:val="24"/>
          <w:szCs w:val="24"/>
        </w:rPr>
        <w:t>to judge and criticise ourselves (and others). An essential aspect of self-compassion is to learn to step back from this. We can’t switch it off but we can get better at noticing when we’re doing it, and learn strategies to “unhook</w:t>
      </w:r>
      <w:r w:rsidR="008663AE">
        <w:rPr>
          <w:sz w:val="24"/>
          <w:szCs w:val="24"/>
        </w:rPr>
        <w:t>” ourselves from such thoughts.</w:t>
      </w:r>
    </w:p>
    <w:p w:rsidR="00AC213E" w:rsidRPr="00AC213E" w:rsidRDefault="00223B65" w:rsidP="00AC213E">
      <w:pPr>
        <w:pStyle w:val="ListParagraph"/>
        <w:numPr>
          <w:ilvl w:val="0"/>
          <w:numId w:val="2"/>
        </w:numPr>
        <w:jc w:val="both"/>
        <w:rPr>
          <w:sz w:val="24"/>
          <w:szCs w:val="24"/>
        </w:rPr>
      </w:pPr>
      <w:r w:rsidRPr="00AD7631">
        <w:rPr>
          <w:sz w:val="24"/>
          <w:szCs w:val="24"/>
        </w:rPr>
        <w:t xml:space="preserve">Acting with kindness. </w:t>
      </w:r>
      <w:r w:rsidR="00AD7631" w:rsidRPr="00AD7631">
        <w:rPr>
          <w:sz w:val="24"/>
          <w:szCs w:val="24"/>
        </w:rPr>
        <w:t xml:space="preserve">There are many ways in which we can act more kindly towards ourselves and others. </w:t>
      </w:r>
      <w:r w:rsidR="008663AE">
        <w:rPr>
          <w:sz w:val="24"/>
          <w:szCs w:val="24"/>
        </w:rPr>
        <w:t>There is a list of ways to practice this at the end.</w:t>
      </w:r>
    </w:p>
    <w:p w:rsidR="00690426" w:rsidRPr="00690426" w:rsidRDefault="00AC213E" w:rsidP="00690426">
      <w:pPr>
        <w:pStyle w:val="ListParagraph"/>
        <w:numPr>
          <w:ilvl w:val="0"/>
          <w:numId w:val="2"/>
        </w:numPr>
        <w:jc w:val="both"/>
        <w:rPr>
          <w:sz w:val="24"/>
          <w:szCs w:val="24"/>
        </w:rPr>
      </w:pPr>
      <w:r w:rsidRPr="00AC213E">
        <w:rPr>
          <w:rFonts w:cs="Helvetica"/>
          <w:color w:val="333333"/>
          <w:sz w:val="24"/>
          <w:szCs w:val="24"/>
        </w:rPr>
        <w:t>Valida</w:t>
      </w:r>
      <w:r w:rsidR="008663AE">
        <w:rPr>
          <w:rFonts w:cs="Helvetica"/>
          <w:color w:val="333333"/>
          <w:sz w:val="24"/>
          <w:szCs w:val="24"/>
        </w:rPr>
        <w:t xml:space="preserve">tion. Sometimes we </w:t>
      </w:r>
      <w:r w:rsidRPr="00AC213E">
        <w:rPr>
          <w:rFonts w:cs="Helvetica"/>
          <w:color w:val="333333"/>
          <w:sz w:val="24"/>
          <w:szCs w:val="24"/>
        </w:rPr>
        <w:t xml:space="preserve">don’t acknowledge our </w:t>
      </w:r>
      <w:r w:rsidR="008663AE">
        <w:rPr>
          <w:rFonts w:cs="Helvetica"/>
          <w:color w:val="333333"/>
          <w:sz w:val="24"/>
          <w:szCs w:val="24"/>
        </w:rPr>
        <w:t xml:space="preserve">emotional or physical </w:t>
      </w:r>
      <w:r w:rsidRPr="00AC213E">
        <w:rPr>
          <w:rFonts w:cs="Helvetica"/>
          <w:color w:val="333333"/>
          <w:sz w:val="24"/>
          <w:szCs w:val="24"/>
        </w:rPr>
        <w:t xml:space="preserve">pain as a valid experience. Our minds tell us that we shouldn’t feel like this, we shouldn’t react like </w:t>
      </w:r>
      <w:proofErr w:type="gramStart"/>
      <w:r w:rsidRPr="00AC213E">
        <w:rPr>
          <w:rFonts w:cs="Helvetica"/>
          <w:color w:val="333333"/>
          <w:sz w:val="24"/>
          <w:szCs w:val="24"/>
        </w:rPr>
        <w:t>this,</w:t>
      </w:r>
      <w:proofErr w:type="gramEnd"/>
      <w:r w:rsidRPr="00AC213E">
        <w:rPr>
          <w:rFonts w:cs="Helvetica"/>
          <w:color w:val="333333"/>
          <w:sz w:val="24"/>
          <w:szCs w:val="24"/>
        </w:rPr>
        <w:t xml:space="preserve"> we should be able to handle it better, etc. This type of harsh, invalidating attitude is the very opposite of kindness. </w:t>
      </w:r>
      <w:r w:rsidR="008663AE">
        <w:rPr>
          <w:rFonts w:cs="Helvetica"/>
          <w:color w:val="333333"/>
          <w:sz w:val="24"/>
          <w:szCs w:val="24"/>
        </w:rPr>
        <w:t xml:space="preserve">Instead we </w:t>
      </w:r>
      <w:r w:rsidRPr="00AC213E">
        <w:rPr>
          <w:rFonts w:cs="Helvetica"/>
          <w:color w:val="333333"/>
          <w:sz w:val="24"/>
          <w:szCs w:val="24"/>
        </w:rPr>
        <w:t xml:space="preserve">can remind ourselves that </w:t>
      </w:r>
      <w:r>
        <w:rPr>
          <w:rFonts w:cs="Helvetica"/>
          <w:color w:val="333333"/>
          <w:sz w:val="24"/>
          <w:szCs w:val="24"/>
        </w:rPr>
        <w:t xml:space="preserve">we often do not get to choose what happens to us in our lives and </w:t>
      </w:r>
      <w:r w:rsidRPr="00AC213E">
        <w:rPr>
          <w:rFonts w:cs="Helvetica"/>
          <w:color w:val="333333"/>
          <w:sz w:val="24"/>
          <w:szCs w:val="24"/>
        </w:rPr>
        <w:t>it is normal and natural for humans to have painful thoughts and feelings when life is difficult.</w:t>
      </w:r>
    </w:p>
    <w:p w:rsidR="00690426" w:rsidRPr="00690426" w:rsidRDefault="00445F9B" w:rsidP="00690426">
      <w:pPr>
        <w:pStyle w:val="ListParagraph"/>
        <w:numPr>
          <w:ilvl w:val="0"/>
          <w:numId w:val="2"/>
        </w:numPr>
        <w:jc w:val="both"/>
        <w:rPr>
          <w:sz w:val="24"/>
          <w:szCs w:val="24"/>
        </w:rPr>
      </w:pPr>
      <w:r>
        <w:rPr>
          <w:rFonts w:cs="Helvetica"/>
          <w:noProof/>
          <w:color w:val="333333"/>
          <w:sz w:val="24"/>
          <w:szCs w:val="24"/>
          <w:lang w:eastAsia="en-GB"/>
        </w:rPr>
        <w:drawing>
          <wp:anchor distT="0" distB="0" distL="114300" distR="114300" simplePos="0" relativeHeight="251660288" behindDoc="0" locked="0" layoutInCell="1" allowOverlap="1" wp14:anchorId="1FAF699C" wp14:editId="277336E7">
            <wp:simplePos x="0" y="0"/>
            <wp:positionH relativeFrom="column">
              <wp:posOffset>3371850</wp:posOffset>
            </wp:positionH>
            <wp:positionV relativeFrom="paragraph">
              <wp:posOffset>1905</wp:posOffset>
            </wp:positionV>
            <wp:extent cx="2781935" cy="22764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935" cy="2276475"/>
                    </a:xfrm>
                    <a:prstGeom prst="rect">
                      <a:avLst/>
                    </a:prstGeom>
                    <a:noFill/>
                  </pic:spPr>
                </pic:pic>
              </a:graphicData>
            </a:graphic>
            <wp14:sizeRelH relativeFrom="page">
              <wp14:pctWidth>0</wp14:pctWidth>
            </wp14:sizeRelH>
            <wp14:sizeRelV relativeFrom="page">
              <wp14:pctHeight>0</wp14:pctHeight>
            </wp14:sizeRelV>
          </wp:anchor>
        </w:drawing>
      </w:r>
      <w:r w:rsidR="008663AE">
        <w:rPr>
          <w:rFonts w:cs="Helvetica"/>
          <w:color w:val="333333"/>
          <w:sz w:val="24"/>
          <w:szCs w:val="24"/>
        </w:rPr>
        <w:t xml:space="preserve">Connectedness. </w:t>
      </w:r>
      <w:r w:rsidR="00690426" w:rsidRPr="00690426">
        <w:rPr>
          <w:rFonts w:cs="Helvetica"/>
          <w:color w:val="333333"/>
          <w:sz w:val="24"/>
          <w:szCs w:val="24"/>
        </w:rPr>
        <w:t xml:space="preserve">Emotions such as </w:t>
      </w:r>
      <w:r w:rsidR="00193546">
        <w:rPr>
          <w:rFonts w:cs="Helvetica"/>
          <w:color w:val="333333"/>
          <w:sz w:val="24"/>
          <w:szCs w:val="24"/>
        </w:rPr>
        <w:t xml:space="preserve">fear, </w:t>
      </w:r>
      <w:r w:rsidR="00690426" w:rsidRPr="00690426">
        <w:rPr>
          <w:rFonts w:cs="Helvetica"/>
          <w:color w:val="333333"/>
          <w:sz w:val="24"/>
          <w:szCs w:val="24"/>
        </w:rPr>
        <w:t xml:space="preserve">shame, guilt, and </w:t>
      </w:r>
      <w:r w:rsidR="00193546">
        <w:rPr>
          <w:rFonts w:cs="Helvetica"/>
          <w:color w:val="333333"/>
          <w:sz w:val="24"/>
          <w:szCs w:val="24"/>
        </w:rPr>
        <w:t xml:space="preserve">the </w:t>
      </w:r>
      <w:r w:rsidR="00690426" w:rsidRPr="00690426">
        <w:rPr>
          <w:rFonts w:cs="Helvetica"/>
          <w:color w:val="333333"/>
          <w:sz w:val="24"/>
          <w:szCs w:val="24"/>
        </w:rPr>
        <w:t xml:space="preserve">harsh inner self-talk </w:t>
      </w:r>
      <w:r w:rsidR="00193546">
        <w:rPr>
          <w:rFonts w:cs="Helvetica"/>
          <w:color w:val="333333"/>
          <w:sz w:val="24"/>
          <w:szCs w:val="24"/>
        </w:rPr>
        <w:t xml:space="preserve">that comes with these </w:t>
      </w:r>
      <w:r w:rsidR="00690426" w:rsidRPr="00690426">
        <w:rPr>
          <w:rFonts w:cs="Helvetica"/>
          <w:color w:val="333333"/>
          <w:sz w:val="24"/>
          <w:szCs w:val="24"/>
        </w:rPr>
        <w:t xml:space="preserve">can make us feel cut-off from others and that we are </w:t>
      </w:r>
      <w:r w:rsidR="008663AE">
        <w:rPr>
          <w:rFonts w:cs="Helvetica"/>
          <w:color w:val="333333"/>
          <w:sz w:val="24"/>
          <w:szCs w:val="24"/>
        </w:rPr>
        <w:t>not good enough</w:t>
      </w:r>
      <w:r w:rsidR="00690426" w:rsidRPr="00690426">
        <w:rPr>
          <w:rFonts w:cs="Helvetica"/>
          <w:color w:val="333333"/>
          <w:sz w:val="24"/>
          <w:szCs w:val="24"/>
        </w:rPr>
        <w:t xml:space="preserve">. The problem is not that we have such thoughts and </w:t>
      </w:r>
      <w:proofErr w:type="gramStart"/>
      <w:r w:rsidR="00690426" w:rsidRPr="00690426">
        <w:rPr>
          <w:rFonts w:cs="Helvetica"/>
          <w:color w:val="333333"/>
          <w:sz w:val="24"/>
          <w:szCs w:val="24"/>
        </w:rPr>
        <w:t>emoti</w:t>
      </w:r>
      <w:r w:rsidR="008663AE">
        <w:rPr>
          <w:rFonts w:cs="Helvetica"/>
          <w:color w:val="333333"/>
          <w:sz w:val="24"/>
          <w:szCs w:val="24"/>
        </w:rPr>
        <w:t>ons,</w:t>
      </w:r>
      <w:proofErr w:type="gramEnd"/>
      <w:r w:rsidR="008663AE">
        <w:rPr>
          <w:rFonts w:cs="Helvetica"/>
          <w:color w:val="333333"/>
          <w:sz w:val="24"/>
          <w:szCs w:val="24"/>
        </w:rPr>
        <w:t xml:space="preserve"> it’s that we believe them.</w:t>
      </w:r>
    </w:p>
    <w:p w:rsidR="000746A1" w:rsidRDefault="00690426" w:rsidP="000262B9">
      <w:pPr>
        <w:jc w:val="both"/>
        <w:rPr>
          <w:sz w:val="24"/>
          <w:szCs w:val="24"/>
        </w:rPr>
      </w:pPr>
      <w:r>
        <w:rPr>
          <w:sz w:val="24"/>
          <w:szCs w:val="24"/>
        </w:rPr>
        <w:t>Resources:</w:t>
      </w:r>
    </w:p>
    <w:p w:rsidR="008D2D8E" w:rsidRDefault="008A0CE5" w:rsidP="0010214A">
      <w:pPr>
        <w:pStyle w:val="ListParagraph"/>
        <w:numPr>
          <w:ilvl w:val="0"/>
          <w:numId w:val="1"/>
        </w:numPr>
        <w:jc w:val="both"/>
        <w:rPr>
          <w:sz w:val="24"/>
          <w:szCs w:val="24"/>
        </w:rPr>
      </w:pPr>
      <w:r>
        <w:rPr>
          <w:sz w:val="24"/>
          <w:szCs w:val="24"/>
        </w:rPr>
        <w:t xml:space="preserve">Mindfulness practice in general is helpful, although there are also specific mindfulness exercises aimed at developing greater </w:t>
      </w:r>
      <w:r w:rsidR="008D2D8E">
        <w:rPr>
          <w:sz w:val="24"/>
          <w:szCs w:val="24"/>
        </w:rPr>
        <w:t xml:space="preserve">compassion for self and others, e.g. the </w:t>
      </w:r>
      <w:proofErr w:type="spellStart"/>
      <w:r w:rsidR="008D2D8E">
        <w:rPr>
          <w:sz w:val="24"/>
          <w:szCs w:val="24"/>
        </w:rPr>
        <w:t>Breathworks</w:t>
      </w:r>
      <w:proofErr w:type="spellEnd"/>
      <w:r w:rsidR="008D2D8E">
        <w:rPr>
          <w:sz w:val="24"/>
          <w:szCs w:val="24"/>
        </w:rPr>
        <w:t xml:space="preserve"> website has a series of kindness meditations that you can buy and download</w:t>
      </w:r>
      <w:r w:rsidR="0010214A">
        <w:rPr>
          <w:sz w:val="24"/>
          <w:szCs w:val="24"/>
        </w:rPr>
        <w:t xml:space="preserve"> (</w:t>
      </w:r>
      <w:hyperlink r:id="rId7" w:history="1">
        <w:r w:rsidR="0010214A" w:rsidRPr="008B0721">
          <w:rPr>
            <w:rStyle w:val="Hyperlink"/>
            <w:sz w:val="24"/>
            <w:szCs w:val="24"/>
          </w:rPr>
          <w:t>www.breathworks-mindfulness.org.uk</w:t>
        </w:r>
      </w:hyperlink>
      <w:r w:rsidR="00E80BA1">
        <w:rPr>
          <w:sz w:val="24"/>
          <w:szCs w:val="24"/>
        </w:rPr>
        <w:t>). T</w:t>
      </w:r>
      <w:r w:rsidR="0010214A">
        <w:rPr>
          <w:sz w:val="24"/>
          <w:szCs w:val="24"/>
        </w:rPr>
        <w:t>here is also a compassionate breath meditation on the Free Mindfulness Project website (</w:t>
      </w:r>
      <w:r w:rsidR="0010214A" w:rsidRPr="0010214A">
        <w:rPr>
          <w:sz w:val="24"/>
          <w:szCs w:val="24"/>
        </w:rPr>
        <w:t>http://www.freemindfulness.org/download</w:t>
      </w:r>
      <w:r w:rsidR="0010214A">
        <w:rPr>
          <w:sz w:val="24"/>
          <w:szCs w:val="24"/>
        </w:rPr>
        <w:t xml:space="preserve">) </w:t>
      </w:r>
    </w:p>
    <w:p w:rsidR="008A0CE5" w:rsidRDefault="008D2D8E" w:rsidP="00E80BA1">
      <w:pPr>
        <w:pStyle w:val="ListParagraph"/>
        <w:numPr>
          <w:ilvl w:val="0"/>
          <w:numId w:val="1"/>
        </w:numPr>
        <w:rPr>
          <w:sz w:val="24"/>
          <w:szCs w:val="24"/>
        </w:rPr>
      </w:pPr>
      <w:r>
        <w:rPr>
          <w:sz w:val="24"/>
          <w:szCs w:val="24"/>
        </w:rPr>
        <w:t xml:space="preserve">The Compassionate Mind Foundation website has </w:t>
      </w:r>
      <w:r w:rsidR="0010214A">
        <w:rPr>
          <w:sz w:val="24"/>
          <w:szCs w:val="24"/>
        </w:rPr>
        <w:t>a page of online resources which include things such as compassionate letter writing, building a compassionate image, and developing qualities of inner compassion (</w:t>
      </w:r>
      <w:hyperlink r:id="rId8" w:history="1">
        <w:r w:rsidR="00B14276" w:rsidRPr="0089623B">
          <w:rPr>
            <w:rStyle w:val="Hyperlink"/>
            <w:sz w:val="24"/>
            <w:szCs w:val="24"/>
          </w:rPr>
          <w:t>https://compassionatemind.co.uk/resources/exercises</w:t>
        </w:r>
      </w:hyperlink>
      <w:r w:rsidR="0010214A">
        <w:rPr>
          <w:sz w:val="24"/>
          <w:szCs w:val="24"/>
        </w:rPr>
        <w:t>)</w:t>
      </w:r>
    </w:p>
    <w:p w:rsidR="00B14276" w:rsidRPr="00B14276" w:rsidRDefault="00B14276" w:rsidP="00B14276">
      <w:pPr>
        <w:pStyle w:val="ListParagraph"/>
        <w:numPr>
          <w:ilvl w:val="0"/>
          <w:numId w:val="1"/>
        </w:numPr>
        <w:jc w:val="both"/>
        <w:rPr>
          <w:sz w:val="24"/>
          <w:szCs w:val="24"/>
        </w:rPr>
      </w:pPr>
      <w:r>
        <w:rPr>
          <w:color w:val="333333"/>
          <w:kern w:val="36"/>
          <w:sz w:val="24"/>
          <w:szCs w:val="24"/>
          <w:lang w:val="en"/>
        </w:rPr>
        <w:t>Search YouTube for ‘</w:t>
      </w:r>
      <w:r w:rsidRPr="00B14276">
        <w:rPr>
          <w:color w:val="333333"/>
          <w:kern w:val="36"/>
          <w:sz w:val="24"/>
          <w:szCs w:val="24"/>
          <w:lang w:val="en"/>
        </w:rPr>
        <w:t>Mindfulness Exercises for Everyday Life (Solent NHS Trust)</w:t>
      </w:r>
      <w:r>
        <w:rPr>
          <w:color w:val="333333"/>
          <w:kern w:val="36"/>
          <w:sz w:val="24"/>
          <w:szCs w:val="24"/>
          <w:lang w:val="en"/>
        </w:rPr>
        <w:t xml:space="preserve">’. There </w:t>
      </w:r>
      <w:proofErr w:type="gramStart"/>
      <w:r>
        <w:rPr>
          <w:color w:val="333333"/>
          <w:kern w:val="36"/>
          <w:sz w:val="24"/>
          <w:szCs w:val="24"/>
          <w:lang w:val="en"/>
        </w:rPr>
        <w:t>are</w:t>
      </w:r>
      <w:proofErr w:type="gramEnd"/>
      <w:r>
        <w:rPr>
          <w:color w:val="333333"/>
          <w:kern w:val="36"/>
          <w:sz w:val="24"/>
          <w:szCs w:val="24"/>
          <w:lang w:val="en"/>
        </w:rPr>
        <w:t xml:space="preserve"> a variety of compassion based mindfulness exercises included in this list of t</w:t>
      </w:r>
      <w:r w:rsidR="00332FD7">
        <w:rPr>
          <w:color w:val="333333"/>
          <w:kern w:val="36"/>
          <w:sz w:val="24"/>
          <w:szCs w:val="24"/>
          <w:lang w:val="en"/>
        </w:rPr>
        <w:t>racks such as no 19. Compassion</w:t>
      </w:r>
      <w:r>
        <w:rPr>
          <w:color w:val="333333"/>
          <w:kern w:val="36"/>
          <w:sz w:val="24"/>
          <w:szCs w:val="24"/>
          <w:lang w:val="en"/>
        </w:rPr>
        <w:t>ate Image of Smell, no. 20 Soothing Rhythm Breathing, and no.21 Loving Kindness</w:t>
      </w:r>
    </w:p>
    <w:p w:rsidR="00BE4B0D" w:rsidRDefault="00BE4B0D" w:rsidP="00BE4B0D">
      <w:pPr>
        <w:pStyle w:val="ListParagraph"/>
        <w:jc w:val="both"/>
        <w:rPr>
          <w:sz w:val="24"/>
          <w:szCs w:val="24"/>
        </w:rPr>
      </w:pPr>
    </w:p>
    <w:p w:rsidR="00BD00AB" w:rsidRDefault="00BD00AB" w:rsidP="00332FD7">
      <w:pPr>
        <w:jc w:val="both"/>
        <w:rPr>
          <w:sz w:val="24"/>
          <w:szCs w:val="24"/>
        </w:rPr>
      </w:pPr>
    </w:p>
    <w:p w:rsidR="00774401" w:rsidRDefault="00774401" w:rsidP="00332FD7">
      <w:pPr>
        <w:jc w:val="both"/>
        <w:rPr>
          <w:sz w:val="24"/>
          <w:szCs w:val="24"/>
        </w:rPr>
      </w:pPr>
    </w:p>
    <w:p w:rsidR="008663AE" w:rsidRPr="00332FD7" w:rsidRDefault="008663AE" w:rsidP="00332FD7">
      <w:pPr>
        <w:jc w:val="both"/>
        <w:rPr>
          <w:sz w:val="24"/>
          <w:szCs w:val="24"/>
        </w:rPr>
      </w:pPr>
      <w:r w:rsidRPr="00332FD7">
        <w:rPr>
          <w:sz w:val="24"/>
          <w:szCs w:val="24"/>
        </w:rPr>
        <w:lastRenderedPageBreak/>
        <w:t>Ways to be kinder to ourselves</w:t>
      </w:r>
      <w:r w:rsidR="00BD00AB">
        <w:rPr>
          <w:sz w:val="24"/>
          <w:szCs w:val="24"/>
        </w:rPr>
        <w:t>:</w:t>
      </w:r>
    </w:p>
    <w:p w:rsidR="008663AE" w:rsidRDefault="008663AE" w:rsidP="008663AE">
      <w:pPr>
        <w:pStyle w:val="ListParagraph"/>
        <w:numPr>
          <w:ilvl w:val="0"/>
          <w:numId w:val="1"/>
        </w:numPr>
        <w:jc w:val="both"/>
        <w:rPr>
          <w:sz w:val="24"/>
          <w:szCs w:val="24"/>
        </w:rPr>
      </w:pPr>
      <w:r>
        <w:rPr>
          <w:sz w:val="24"/>
          <w:szCs w:val="24"/>
        </w:rPr>
        <w:t>T</w:t>
      </w:r>
      <w:r w:rsidRPr="008663AE">
        <w:rPr>
          <w:sz w:val="24"/>
          <w:szCs w:val="24"/>
        </w:rPr>
        <w:t xml:space="preserve">alk to ourselves in a </w:t>
      </w:r>
      <w:r>
        <w:rPr>
          <w:sz w:val="24"/>
          <w:szCs w:val="24"/>
        </w:rPr>
        <w:t>gentle</w:t>
      </w:r>
      <w:r w:rsidRPr="008663AE">
        <w:rPr>
          <w:sz w:val="24"/>
          <w:szCs w:val="24"/>
        </w:rPr>
        <w:t xml:space="preserve"> way, much as we would speak to a loved one or a small child. </w:t>
      </w:r>
    </w:p>
    <w:p w:rsidR="008663AE" w:rsidRDefault="008663AE" w:rsidP="008663AE">
      <w:pPr>
        <w:pStyle w:val="ListParagraph"/>
        <w:numPr>
          <w:ilvl w:val="0"/>
          <w:numId w:val="1"/>
        </w:numPr>
        <w:jc w:val="both"/>
        <w:rPr>
          <w:sz w:val="24"/>
          <w:szCs w:val="24"/>
        </w:rPr>
      </w:pPr>
      <w:r>
        <w:rPr>
          <w:sz w:val="24"/>
          <w:szCs w:val="24"/>
        </w:rPr>
        <w:t>Think to yourself, “What would I do if this was a friend?”</w:t>
      </w:r>
    </w:p>
    <w:p w:rsidR="008663AE" w:rsidRDefault="008663AE" w:rsidP="008663AE">
      <w:pPr>
        <w:pStyle w:val="ListParagraph"/>
        <w:numPr>
          <w:ilvl w:val="0"/>
          <w:numId w:val="1"/>
        </w:numPr>
        <w:jc w:val="both"/>
        <w:rPr>
          <w:sz w:val="24"/>
          <w:szCs w:val="24"/>
        </w:rPr>
      </w:pPr>
      <w:r>
        <w:rPr>
          <w:sz w:val="24"/>
          <w:szCs w:val="24"/>
        </w:rPr>
        <w:t>U</w:t>
      </w:r>
      <w:r w:rsidRPr="008663AE">
        <w:rPr>
          <w:sz w:val="24"/>
          <w:szCs w:val="24"/>
        </w:rPr>
        <w:t xml:space="preserve">se </w:t>
      </w:r>
      <w:r>
        <w:rPr>
          <w:sz w:val="24"/>
          <w:szCs w:val="24"/>
        </w:rPr>
        <w:t xml:space="preserve">compassionate </w:t>
      </w:r>
      <w:r w:rsidRPr="008663AE">
        <w:rPr>
          <w:sz w:val="24"/>
          <w:szCs w:val="24"/>
        </w:rPr>
        <w:t xml:space="preserve">imagery, there are some mindfulness practices that include this which </w:t>
      </w:r>
      <w:r>
        <w:rPr>
          <w:sz w:val="24"/>
          <w:szCs w:val="24"/>
        </w:rPr>
        <w:t>can be found on the Compassionate Mind website</w:t>
      </w:r>
    </w:p>
    <w:p w:rsidR="008663AE" w:rsidRDefault="008663AE" w:rsidP="008663AE">
      <w:pPr>
        <w:pStyle w:val="ListParagraph"/>
        <w:numPr>
          <w:ilvl w:val="0"/>
          <w:numId w:val="1"/>
        </w:numPr>
        <w:jc w:val="both"/>
        <w:rPr>
          <w:sz w:val="24"/>
          <w:szCs w:val="24"/>
        </w:rPr>
      </w:pPr>
      <w:r>
        <w:rPr>
          <w:sz w:val="24"/>
          <w:szCs w:val="24"/>
        </w:rPr>
        <w:t>U</w:t>
      </w:r>
      <w:r w:rsidRPr="008663AE">
        <w:rPr>
          <w:sz w:val="24"/>
          <w:szCs w:val="24"/>
        </w:rPr>
        <w:t xml:space="preserve">se kind self-touch such as placing a hand gently on top of a painful area, or applying some hand cream and giving our hands a massage. </w:t>
      </w:r>
    </w:p>
    <w:p w:rsidR="008663AE" w:rsidRDefault="008663AE" w:rsidP="008663AE">
      <w:pPr>
        <w:pStyle w:val="ListParagraph"/>
        <w:numPr>
          <w:ilvl w:val="0"/>
          <w:numId w:val="1"/>
        </w:numPr>
        <w:jc w:val="both"/>
        <w:rPr>
          <w:sz w:val="24"/>
          <w:szCs w:val="24"/>
        </w:rPr>
      </w:pPr>
      <w:r>
        <w:rPr>
          <w:sz w:val="24"/>
          <w:szCs w:val="24"/>
        </w:rPr>
        <w:t>D</w:t>
      </w:r>
      <w:r w:rsidRPr="008663AE">
        <w:rPr>
          <w:sz w:val="24"/>
          <w:szCs w:val="24"/>
        </w:rPr>
        <w:t>o kind deeds</w:t>
      </w:r>
      <w:r>
        <w:rPr>
          <w:sz w:val="24"/>
          <w:szCs w:val="24"/>
        </w:rPr>
        <w:t xml:space="preserve"> for </w:t>
      </w:r>
      <w:r w:rsidR="00774401">
        <w:rPr>
          <w:sz w:val="24"/>
          <w:szCs w:val="24"/>
        </w:rPr>
        <w:t>ourselves or others</w:t>
      </w:r>
      <w:bookmarkStart w:id="0" w:name="_GoBack"/>
      <w:bookmarkEnd w:id="0"/>
      <w:r w:rsidRPr="008663AE">
        <w:rPr>
          <w:sz w:val="24"/>
          <w:szCs w:val="24"/>
        </w:rPr>
        <w:t xml:space="preserve"> </w:t>
      </w:r>
    </w:p>
    <w:p w:rsidR="008663AE" w:rsidRDefault="008663AE" w:rsidP="008663AE">
      <w:pPr>
        <w:pStyle w:val="ListParagraph"/>
        <w:numPr>
          <w:ilvl w:val="0"/>
          <w:numId w:val="1"/>
        </w:numPr>
        <w:jc w:val="both"/>
        <w:rPr>
          <w:sz w:val="24"/>
          <w:szCs w:val="24"/>
        </w:rPr>
      </w:pPr>
      <w:r>
        <w:rPr>
          <w:sz w:val="24"/>
          <w:szCs w:val="24"/>
        </w:rPr>
        <w:t>S</w:t>
      </w:r>
      <w:r w:rsidRPr="008663AE">
        <w:rPr>
          <w:sz w:val="24"/>
          <w:szCs w:val="24"/>
        </w:rPr>
        <w:t>pend quality time with people who treat us well.</w:t>
      </w:r>
    </w:p>
    <w:p w:rsidR="00110DE8" w:rsidRPr="00110DE8" w:rsidRDefault="00110DE8" w:rsidP="00110DE8">
      <w:pPr>
        <w:pStyle w:val="ListParagraph"/>
        <w:numPr>
          <w:ilvl w:val="0"/>
          <w:numId w:val="1"/>
        </w:numPr>
        <w:rPr>
          <w:sz w:val="24"/>
          <w:szCs w:val="24"/>
        </w:rPr>
      </w:pPr>
      <w:r w:rsidRPr="00110DE8">
        <w:rPr>
          <w:sz w:val="24"/>
          <w:szCs w:val="24"/>
        </w:rPr>
        <w:t xml:space="preserve">A simple self-soothing exercise is to </w:t>
      </w:r>
      <w:r>
        <w:rPr>
          <w:sz w:val="24"/>
          <w:szCs w:val="24"/>
        </w:rPr>
        <w:t xml:space="preserve">use </w:t>
      </w:r>
      <w:r w:rsidRPr="00110DE8">
        <w:rPr>
          <w:sz w:val="24"/>
          <w:szCs w:val="24"/>
        </w:rPr>
        <w:t xml:space="preserve">a smell that gives you a sense of well-being (essential oils, candles, clothing of a loved one, your pet, </w:t>
      </w:r>
      <w:proofErr w:type="spellStart"/>
      <w:r w:rsidRPr="00110DE8">
        <w:rPr>
          <w:sz w:val="24"/>
          <w:szCs w:val="24"/>
        </w:rPr>
        <w:t>etc</w:t>
      </w:r>
      <w:proofErr w:type="spellEnd"/>
      <w:r w:rsidRPr="00110DE8">
        <w:rPr>
          <w:sz w:val="24"/>
          <w:szCs w:val="24"/>
        </w:rPr>
        <w:t xml:space="preserve">). Our sense of smell bypasses the logical brain and taps straight into the areas of the brain connected with </w:t>
      </w:r>
      <w:proofErr w:type="gramStart"/>
      <w:r w:rsidRPr="00110DE8">
        <w:rPr>
          <w:sz w:val="24"/>
          <w:szCs w:val="24"/>
        </w:rPr>
        <w:t>emotion,</w:t>
      </w:r>
      <w:proofErr w:type="gramEnd"/>
      <w:r w:rsidRPr="00110DE8">
        <w:rPr>
          <w:sz w:val="24"/>
          <w:szCs w:val="24"/>
        </w:rPr>
        <w:t xml:space="preserve"> therefore it can quickly help you access feelings of being calm. </w:t>
      </w:r>
    </w:p>
    <w:p w:rsidR="00110DE8" w:rsidRPr="00110DE8" w:rsidRDefault="00110DE8" w:rsidP="00110DE8">
      <w:pPr>
        <w:ind w:left="360"/>
        <w:jc w:val="both"/>
        <w:rPr>
          <w:sz w:val="24"/>
          <w:szCs w:val="24"/>
        </w:rPr>
      </w:pPr>
    </w:p>
    <w:sectPr w:rsidR="00110DE8" w:rsidRPr="00110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5EE"/>
    <w:multiLevelType w:val="hybridMultilevel"/>
    <w:tmpl w:val="952E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565FC1"/>
    <w:multiLevelType w:val="hybridMultilevel"/>
    <w:tmpl w:val="952E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346B05"/>
    <w:multiLevelType w:val="hybridMultilevel"/>
    <w:tmpl w:val="952E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6D2C0B"/>
    <w:multiLevelType w:val="hybridMultilevel"/>
    <w:tmpl w:val="952E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B31F0B"/>
    <w:multiLevelType w:val="hybridMultilevel"/>
    <w:tmpl w:val="952E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AD4DB3"/>
    <w:multiLevelType w:val="hybridMultilevel"/>
    <w:tmpl w:val="8B14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7F2711"/>
    <w:multiLevelType w:val="hybridMultilevel"/>
    <w:tmpl w:val="952E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814DF1"/>
    <w:multiLevelType w:val="hybridMultilevel"/>
    <w:tmpl w:val="952E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4604E1D"/>
    <w:multiLevelType w:val="hybridMultilevel"/>
    <w:tmpl w:val="952E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795DEB"/>
    <w:multiLevelType w:val="hybridMultilevel"/>
    <w:tmpl w:val="952E9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7"/>
  </w:num>
  <w:num w:numId="5">
    <w:abstractNumId w:val="2"/>
  </w:num>
  <w:num w:numId="6">
    <w:abstractNumId w:val="3"/>
  </w:num>
  <w:num w:numId="7">
    <w:abstractNumId w:val="6"/>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1F"/>
    <w:rsid w:val="000024B4"/>
    <w:rsid w:val="000262B9"/>
    <w:rsid w:val="000746A1"/>
    <w:rsid w:val="0010214A"/>
    <w:rsid w:val="00105E69"/>
    <w:rsid w:val="00110DE8"/>
    <w:rsid w:val="00193546"/>
    <w:rsid w:val="001F66F1"/>
    <w:rsid w:val="00223B65"/>
    <w:rsid w:val="002C06E9"/>
    <w:rsid w:val="00332FD7"/>
    <w:rsid w:val="003E08FB"/>
    <w:rsid w:val="00445F9B"/>
    <w:rsid w:val="005102D1"/>
    <w:rsid w:val="005D7EA4"/>
    <w:rsid w:val="00690426"/>
    <w:rsid w:val="006F30D1"/>
    <w:rsid w:val="00774401"/>
    <w:rsid w:val="007B6456"/>
    <w:rsid w:val="0083282C"/>
    <w:rsid w:val="008663AE"/>
    <w:rsid w:val="008856AD"/>
    <w:rsid w:val="008A0CE5"/>
    <w:rsid w:val="008D2185"/>
    <w:rsid w:val="008D2D8E"/>
    <w:rsid w:val="00A15EE7"/>
    <w:rsid w:val="00A409BF"/>
    <w:rsid w:val="00A5335E"/>
    <w:rsid w:val="00A8150C"/>
    <w:rsid w:val="00AC213E"/>
    <w:rsid w:val="00AD7631"/>
    <w:rsid w:val="00AF3E15"/>
    <w:rsid w:val="00B10F75"/>
    <w:rsid w:val="00B14276"/>
    <w:rsid w:val="00B974D8"/>
    <w:rsid w:val="00BD00AB"/>
    <w:rsid w:val="00BE4B0D"/>
    <w:rsid w:val="00C4611F"/>
    <w:rsid w:val="00CD48D7"/>
    <w:rsid w:val="00D317BB"/>
    <w:rsid w:val="00E80BA1"/>
    <w:rsid w:val="00F264B5"/>
    <w:rsid w:val="00F546D9"/>
    <w:rsid w:val="00F8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1F"/>
    <w:rPr>
      <w:rFonts w:ascii="Tahoma" w:hAnsi="Tahoma" w:cs="Tahoma"/>
      <w:sz w:val="16"/>
      <w:szCs w:val="16"/>
    </w:rPr>
  </w:style>
  <w:style w:type="paragraph" w:styleId="ListParagraph">
    <w:name w:val="List Paragraph"/>
    <w:basedOn w:val="Normal"/>
    <w:uiPriority w:val="34"/>
    <w:qFormat/>
    <w:rsid w:val="008A0CE5"/>
    <w:pPr>
      <w:ind w:left="720"/>
      <w:contextualSpacing/>
    </w:pPr>
  </w:style>
  <w:style w:type="character" w:styleId="Hyperlink">
    <w:name w:val="Hyperlink"/>
    <w:basedOn w:val="DefaultParagraphFont"/>
    <w:uiPriority w:val="99"/>
    <w:unhideWhenUsed/>
    <w:rsid w:val="001021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1F"/>
    <w:rPr>
      <w:rFonts w:ascii="Tahoma" w:hAnsi="Tahoma" w:cs="Tahoma"/>
      <w:sz w:val="16"/>
      <w:szCs w:val="16"/>
    </w:rPr>
  </w:style>
  <w:style w:type="paragraph" w:styleId="ListParagraph">
    <w:name w:val="List Paragraph"/>
    <w:basedOn w:val="Normal"/>
    <w:uiPriority w:val="34"/>
    <w:qFormat/>
    <w:rsid w:val="008A0CE5"/>
    <w:pPr>
      <w:ind w:left="720"/>
      <w:contextualSpacing/>
    </w:pPr>
  </w:style>
  <w:style w:type="character" w:styleId="Hyperlink">
    <w:name w:val="Hyperlink"/>
    <w:basedOn w:val="DefaultParagraphFont"/>
    <w:uiPriority w:val="99"/>
    <w:unhideWhenUsed/>
    <w:rsid w:val="00102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ionatemind.co.uk/resources/exercises" TargetMode="External"/><Relationship Id="rId3" Type="http://schemas.microsoft.com/office/2007/relationships/stylesWithEffects" Target="stylesWithEffects.xml"/><Relationship Id="rId7" Type="http://schemas.openxmlformats.org/officeDocument/2006/relationships/hyperlink" Target="http://www.breathworks-mindfulne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rhona.mcgurk</dc:creator>
  <cp:lastModifiedBy>rhona.mcgurk</cp:lastModifiedBy>
  <cp:revision>28</cp:revision>
  <dcterms:created xsi:type="dcterms:W3CDTF">2017-12-06T11:50:00Z</dcterms:created>
  <dcterms:modified xsi:type="dcterms:W3CDTF">2019-12-12T08:48:00Z</dcterms:modified>
</cp:coreProperties>
</file>