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99D" w:rsidRDefault="0088299D" w:rsidP="00237DF8">
      <w:pPr>
        <w:jc w:val="center"/>
        <w:rPr>
          <w:rFonts w:ascii="Arial" w:hAnsi="Arial" w:cs="Arial"/>
          <w:b/>
        </w:rPr>
      </w:pPr>
    </w:p>
    <w:p w:rsidR="00755BB1" w:rsidRPr="00C704A7" w:rsidRDefault="00755BB1" w:rsidP="00237DF8">
      <w:pPr>
        <w:jc w:val="center"/>
        <w:rPr>
          <w:rFonts w:ascii="Arial" w:hAnsi="Arial" w:cs="Arial"/>
          <w:b/>
        </w:rPr>
      </w:pPr>
    </w:p>
    <w:p w:rsidR="00BA6C38" w:rsidRPr="002D35C4" w:rsidRDefault="002D35C4" w:rsidP="002D35C4">
      <w:pPr>
        <w:jc w:val="center"/>
        <w:rPr>
          <w:rFonts w:ascii="Arial" w:hAnsi="Arial" w:cs="Arial"/>
          <w:sz w:val="28"/>
          <w:szCs w:val="28"/>
        </w:rPr>
      </w:pPr>
      <w:r w:rsidRPr="002D35C4">
        <w:rPr>
          <w:rFonts w:ascii="Arial" w:hAnsi="Arial" w:cs="Arial"/>
          <w:b/>
          <w:sz w:val="28"/>
          <w:szCs w:val="28"/>
        </w:rPr>
        <w:t>Safer Swallowing for Fluids</w:t>
      </w:r>
    </w:p>
    <w:p w:rsidR="0088299D" w:rsidRPr="00755BB1" w:rsidRDefault="0013512D">
      <w:pPr>
        <w:rPr>
          <w:rFonts w:ascii="Arial" w:hAnsi="Arial" w:cs="Arial"/>
          <w:sz w:val="24"/>
          <w:szCs w:val="24"/>
        </w:rPr>
      </w:pPr>
      <w:r w:rsidRPr="00755BB1">
        <w:rPr>
          <w:rFonts w:ascii="Arial" w:hAnsi="Arial" w:cs="Arial"/>
          <w:sz w:val="24"/>
          <w:szCs w:val="24"/>
        </w:rPr>
        <w:t xml:space="preserve">The following must be </w:t>
      </w:r>
      <w:r w:rsidR="00B160F9" w:rsidRPr="00755BB1">
        <w:rPr>
          <w:rFonts w:ascii="Arial" w:hAnsi="Arial" w:cs="Arial"/>
          <w:sz w:val="24"/>
          <w:szCs w:val="24"/>
        </w:rPr>
        <w:t>consider</w:t>
      </w:r>
      <w:r w:rsidRPr="00755BB1">
        <w:rPr>
          <w:rFonts w:ascii="Arial" w:hAnsi="Arial" w:cs="Arial"/>
          <w:sz w:val="24"/>
          <w:szCs w:val="24"/>
        </w:rPr>
        <w:t>ed</w:t>
      </w:r>
      <w:r w:rsidR="00B160F9" w:rsidRPr="00755BB1">
        <w:rPr>
          <w:rFonts w:ascii="Arial" w:hAnsi="Arial" w:cs="Arial"/>
          <w:sz w:val="24"/>
          <w:szCs w:val="24"/>
        </w:rPr>
        <w:t xml:space="preserve"> if you observe difficulties</w:t>
      </w:r>
      <w:r w:rsidR="00D03C02" w:rsidRPr="00755BB1">
        <w:rPr>
          <w:rFonts w:ascii="Arial" w:hAnsi="Arial" w:cs="Arial"/>
          <w:sz w:val="24"/>
          <w:szCs w:val="24"/>
        </w:rPr>
        <w:t xml:space="preserve"> swallowing fluids and prior to introducing fluid thickeners</w:t>
      </w:r>
      <w:r w:rsidR="002D1FFB" w:rsidRPr="00755BB1">
        <w:rPr>
          <w:rFonts w:ascii="Arial" w:hAnsi="Arial" w:cs="Arial"/>
          <w:sz w:val="24"/>
          <w:szCs w:val="24"/>
        </w:rPr>
        <w:t xml:space="preserve"> or increasing the level of thickness </w:t>
      </w:r>
      <w:r w:rsidR="00570785" w:rsidRPr="00755BB1">
        <w:rPr>
          <w:rFonts w:ascii="Arial" w:hAnsi="Arial" w:cs="Arial"/>
          <w:sz w:val="24"/>
          <w:szCs w:val="24"/>
        </w:rPr>
        <w:t xml:space="preserve">already </w:t>
      </w:r>
      <w:r w:rsidR="002D1FFB" w:rsidRPr="00755BB1">
        <w:rPr>
          <w:rFonts w:ascii="Arial" w:hAnsi="Arial" w:cs="Arial"/>
          <w:sz w:val="24"/>
          <w:szCs w:val="24"/>
        </w:rPr>
        <w:t>in use</w:t>
      </w:r>
      <w:r w:rsidR="00D03C02" w:rsidRPr="00755BB1">
        <w:rPr>
          <w:rFonts w:ascii="Arial" w:hAnsi="Arial" w:cs="Arial"/>
          <w:sz w:val="24"/>
          <w:szCs w:val="24"/>
        </w:rPr>
        <w:t>.</w:t>
      </w:r>
      <w:r w:rsidR="003326EE" w:rsidRPr="00755BB1">
        <w:rPr>
          <w:sz w:val="24"/>
          <w:szCs w:val="24"/>
        </w:rPr>
        <w:t xml:space="preserve"> </w:t>
      </w:r>
      <w:r w:rsidR="0088299D" w:rsidRPr="00755BB1">
        <w:rPr>
          <w:rFonts w:ascii="Arial" w:hAnsi="Arial" w:cs="Arial"/>
          <w:sz w:val="24"/>
          <w:szCs w:val="24"/>
        </w:rPr>
        <w:t xml:space="preserve">All residents who are started on </w:t>
      </w:r>
      <w:r w:rsidR="00570785" w:rsidRPr="00755BB1">
        <w:rPr>
          <w:rFonts w:ascii="Arial" w:hAnsi="Arial" w:cs="Arial"/>
          <w:sz w:val="24"/>
          <w:szCs w:val="24"/>
        </w:rPr>
        <w:t xml:space="preserve">fluid </w:t>
      </w:r>
      <w:r w:rsidR="0088299D" w:rsidRPr="00755BB1">
        <w:rPr>
          <w:rFonts w:ascii="Arial" w:hAnsi="Arial" w:cs="Arial"/>
          <w:sz w:val="24"/>
          <w:szCs w:val="24"/>
        </w:rPr>
        <w:t xml:space="preserve">thickener </w:t>
      </w:r>
      <w:r w:rsidR="00570785" w:rsidRPr="00755BB1">
        <w:rPr>
          <w:rFonts w:ascii="Arial" w:hAnsi="Arial" w:cs="Arial"/>
          <w:sz w:val="24"/>
          <w:szCs w:val="24"/>
        </w:rPr>
        <w:t xml:space="preserve">or whose thickener level is changed </w:t>
      </w:r>
      <w:r w:rsidR="0088299D" w:rsidRPr="00755BB1">
        <w:rPr>
          <w:rFonts w:ascii="Arial" w:hAnsi="Arial" w:cs="Arial"/>
          <w:sz w:val="24"/>
          <w:szCs w:val="24"/>
        </w:rPr>
        <w:t xml:space="preserve">by the care home must be </w:t>
      </w:r>
      <w:r w:rsidR="00C82FCE" w:rsidRPr="00755BB1">
        <w:rPr>
          <w:rFonts w:ascii="Arial" w:hAnsi="Arial" w:cs="Arial"/>
          <w:sz w:val="24"/>
          <w:szCs w:val="24"/>
        </w:rPr>
        <w:t>assessed by an appropriately trained dysphagia professional. There is some evidence that permanent modification of viscosity of fluids has its own risks and should be avoided unless absolutely necessary for safety</w:t>
      </w:r>
      <w:r w:rsidR="0088299D" w:rsidRPr="00755BB1">
        <w:rPr>
          <w:rFonts w:ascii="Arial" w:hAnsi="Arial" w:cs="Arial"/>
          <w:sz w:val="24"/>
          <w:szCs w:val="24"/>
        </w:rPr>
        <w:t>.</w:t>
      </w:r>
      <w:r w:rsidR="00570785" w:rsidRPr="00755BB1">
        <w:rPr>
          <w:rFonts w:ascii="Arial" w:hAnsi="Arial" w:cs="Arial"/>
          <w:sz w:val="24"/>
          <w:szCs w:val="24"/>
        </w:rPr>
        <w:t xml:space="preserve"> </w:t>
      </w:r>
    </w:p>
    <w:p w:rsidR="00237DF8" w:rsidRPr="00755BB1" w:rsidRDefault="00237DF8" w:rsidP="00237DF8">
      <w:pPr>
        <w:rPr>
          <w:rFonts w:ascii="Arial" w:hAnsi="Arial" w:cs="Arial"/>
          <w:sz w:val="24"/>
          <w:szCs w:val="24"/>
        </w:rPr>
      </w:pPr>
      <w:r w:rsidRPr="00755BB1">
        <w:rPr>
          <w:rFonts w:ascii="Arial" w:hAnsi="Arial" w:cs="Arial"/>
          <w:b/>
          <w:sz w:val="24"/>
          <w:szCs w:val="24"/>
        </w:rPr>
        <w:t>Cups</w:t>
      </w:r>
      <w:r w:rsidR="00D03C02" w:rsidRPr="00755BB1">
        <w:rPr>
          <w:rFonts w:ascii="Arial" w:hAnsi="Arial" w:cs="Arial"/>
          <w:b/>
          <w:sz w:val="24"/>
          <w:szCs w:val="24"/>
        </w:rPr>
        <w:t>,</w:t>
      </w:r>
      <w:r w:rsidRPr="00755BB1">
        <w:rPr>
          <w:rFonts w:ascii="Arial" w:hAnsi="Arial" w:cs="Arial"/>
          <w:b/>
          <w:sz w:val="24"/>
          <w:szCs w:val="24"/>
        </w:rPr>
        <w:t xml:space="preserve"> glasses</w:t>
      </w:r>
      <w:r w:rsidR="00D03C02" w:rsidRPr="00755BB1">
        <w:rPr>
          <w:rFonts w:ascii="Arial" w:hAnsi="Arial" w:cs="Arial"/>
          <w:b/>
          <w:sz w:val="24"/>
          <w:szCs w:val="24"/>
        </w:rPr>
        <w:t>, beakers, medicine cups</w:t>
      </w:r>
    </w:p>
    <w:p w:rsidR="00B82E6F" w:rsidRPr="00755BB1" w:rsidRDefault="00B82E6F" w:rsidP="00237DF8">
      <w:pPr>
        <w:rPr>
          <w:rFonts w:ascii="Arial" w:hAnsi="Arial" w:cs="Arial"/>
          <w:sz w:val="24"/>
          <w:szCs w:val="24"/>
        </w:rPr>
      </w:pPr>
      <w:r w:rsidRPr="00755BB1">
        <w:rPr>
          <w:rFonts w:ascii="Arial" w:hAnsi="Arial" w:cs="Arial"/>
          <w:sz w:val="24"/>
          <w:szCs w:val="24"/>
        </w:rPr>
        <w:t>What kind of cup/ beaker/ glass are they using?</w:t>
      </w:r>
    </w:p>
    <w:p w:rsidR="00B82E6F" w:rsidRPr="00755BB1" w:rsidRDefault="00B82E6F" w:rsidP="00B82E6F">
      <w:pPr>
        <w:rPr>
          <w:rFonts w:ascii="Arial" w:hAnsi="Arial" w:cs="Arial"/>
          <w:sz w:val="24"/>
          <w:szCs w:val="24"/>
        </w:rPr>
      </w:pPr>
      <w:r w:rsidRPr="00755BB1">
        <w:rPr>
          <w:rFonts w:ascii="Arial" w:hAnsi="Arial" w:cs="Arial"/>
          <w:sz w:val="24"/>
          <w:szCs w:val="24"/>
        </w:rPr>
        <w:t xml:space="preserve">Tall, thin glasses </w:t>
      </w:r>
      <w:r w:rsidR="0013512D" w:rsidRPr="00755BB1">
        <w:rPr>
          <w:rFonts w:ascii="Arial" w:hAnsi="Arial" w:cs="Arial"/>
          <w:sz w:val="24"/>
          <w:szCs w:val="24"/>
        </w:rPr>
        <w:t xml:space="preserve">and spouted beakers </w:t>
      </w:r>
      <w:r w:rsidRPr="00755BB1">
        <w:rPr>
          <w:rFonts w:ascii="Arial" w:hAnsi="Arial" w:cs="Arial"/>
          <w:sz w:val="24"/>
          <w:szCs w:val="24"/>
        </w:rPr>
        <w:t>may cause the person to tilt their head back and lead to fluid flowing into the throat before they are ready to swallow</w:t>
      </w:r>
      <w:r w:rsidR="00237DF8" w:rsidRPr="00755BB1">
        <w:rPr>
          <w:rFonts w:ascii="Arial" w:hAnsi="Arial" w:cs="Arial"/>
          <w:sz w:val="24"/>
          <w:szCs w:val="24"/>
        </w:rPr>
        <w:t>.</w:t>
      </w:r>
    </w:p>
    <w:p w:rsidR="00B82E6F" w:rsidRPr="00755BB1" w:rsidRDefault="00B82E6F" w:rsidP="00B82E6F">
      <w:pPr>
        <w:rPr>
          <w:rFonts w:ascii="Arial" w:hAnsi="Arial" w:cs="Arial"/>
          <w:sz w:val="24"/>
          <w:szCs w:val="24"/>
        </w:rPr>
      </w:pPr>
      <w:r w:rsidRPr="00755BB1">
        <w:rPr>
          <w:rFonts w:ascii="Arial" w:hAnsi="Arial" w:cs="Arial"/>
          <w:sz w:val="24"/>
          <w:szCs w:val="24"/>
        </w:rPr>
        <w:t xml:space="preserve">Options: </w:t>
      </w:r>
    </w:p>
    <w:p w:rsidR="00237DF8" w:rsidRPr="00755BB1" w:rsidRDefault="00D03C02" w:rsidP="00237DF8">
      <w:pPr>
        <w:pStyle w:val="ListParagraph"/>
        <w:numPr>
          <w:ilvl w:val="0"/>
          <w:numId w:val="3"/>
        </w:numPr>
        <w:rPr>
          <w:rFonts w:ascii="Arial" w:hAnsi="Arial" w:cs="Arial"/>
          <w:sz w:val="24"/>
          <w:szCs w:val="24"/>
        </w:rPr>
      </w:pPr>
      <w:r w:rsidRPr="00755BB1">
        <w:rPr>
          <w:rFonts w:ascii="Arial" w:hAnsi="Arial" w:cs="Arial"/>
          <w:sz w:val="24"/>
          <w:szCs w:val="24"/>
        </w:rPr>
        <w:t>Try</w:t>
      </w:r>
      <w:r w:rsidR="00237DF8" w:rsidRPr="00755BB1">
        <w:rPr>
          <w:rFonts w:ascii="Arial" w:hAnsi="Arial" w:cs="Arial"/>
          <w:sz w:val="24"/>
          <w:szCs w:val="24"/>
        </w:rPr>
        <w:t xml:space="preserve"> a short, wide-rimmed cup/ glass/ plastic glass</w:t>
      </w:r>
    </w:p>
    <w:p w:rsidR="00237DF8" w:rsidRPr="00755BB1" w:rsidRDefault="00237DF8" w:rsidP="00237DF8">
      <w:pPr>
        <w:pStyle w:val="ListParagraph"/>
        <w:numPr>
          <w:ilvl w:val="0"/>
          <w:numId w:val="3"/>
        </w:numPr>
        <w:rPr>
          <w:rFonts w:ascii="Arial" w:hAnsi="Arial" w:cs="Arial"/>
          <w:sz w:val="24"/>
          <w:szCs w:val="24"/>
        </w:rPr>
      </w:pPr>
      <w:r w:rsidRPr="00755BB1">
        <w:rPr>
          <w:rFonts w:ascii="Arial" w:hAnsi="Arial" w:cs="Arial"/>
          <w:sz w:val="24"/>
          <w:szCs w:val="24"/>
        </w:rPr>
        <w:t>Try a specialist cup</w:t>
      </w:r>
    </w:p>
    <w:p w:rsidR="00D03C02" w:rsidRPr="00755BB1" w:rsidRDefault="00D03C02" w:rsidP="00237DF8">
      <w:pPr>
        <w:pStyle w:val="ListParagraph"/>
        <w:numPr>
          <w:ilvl w:val="0"/>
          <w:numId w:val="3"/>
        </w:numPr>
        <w:rPr>
          <w:rFonts w:ascii="Arial" w:hAnsi="Arial" w:cs="Arial"/>
          <w:sz w:val="24"/>
          <w:szCs w:val="24"/>
        </w:rPr>
      </w:pPr>
      <w:r w:rsidRPr="00755BB1">
        <w:rPr>
          <w:rFonts w:ascii="Arial" w:hAnsi="Arial" w:cs="Arial"/>
          <w:sz w:val="24"/>
          <w:szCs w:val="24"/>
        </w:rPr>
        <w:t xml:space="preserve">Give liquid medications via spoon </w:t>
      </w:r>
    </w:p>
    <w:p w:rsidR="00237DF8" w:rsidRPr="00755BB1" w:rsidRDefault="00237DF8" w:rsidP="00237DF8">
      <w:pPr>
        <w:rPr>
          <w:rFonts w:ascii="Arial" w:hAnsi="Arial" w:cs="Arial"/>
          <w:sz w:val="24"/>
          <w:szCs w:val="24"/>
        </w:rPr>
      </w:pPr>
      <w:r w:rsidRPr="00755BB1">
        <w:rPr>
          <w:rFonts w:ascii="Arial" w:hAnsi="Arial" w:cs="Arial"/>
          <w:b/>
          <w:sz w:val="24"/>
          <w:szCs w:val="24"/>
        </w:rPr>
        <w:t>Straws</w:t>
      </w:r>
    </w:p>
    <w:p w:rsidR="00755BB1" w:rsidRDefault="00FB20D2" w:rsidP="00237DF8">
      <w:pPr>
        <w:rPr>
          <w:rFonts w:ascii="Arial" w:hAnsi="Arial" w:cs="Arial"/>
          <w:sz w:val="24"/>
          <w:szCs w:val="24"/>
        </w:rPr>
      </w:pPr>
      <w:r w:rsidRPr="00755BB1">
        <w:rPr>
          <w:rFonts w:ascii="Arial" w:hAnsi="Arial" w:cs="Arial"/>
          <w:sz w:val="24"/>
          <w:szCs w:val="24"/>
        </w:rPr>
        <w:t xml:space="preserve">Straws can make swallowing more difficult and should be used with caution. </w:t>
      </w:r>
      <w:r w:rsidR="00237DF8" w:rsidRPr="00755BB1">
        <w:rPr>
          <w:rFonts w:ascii="Arial" w:hAnsi="Arial" w:cs="Arial"/>
          <w:sz w:val="24"/>
          <w:szCs w:val="24"/>
        </w:rPr>
        <w:t>People are often given straws to reduce spilling. Straws require strength to suck the fluids which can be difficult for some people</w:t>
      </w:r>
      <w:r w:rsidRPr="00755BB1">
        <w:rPr>
          <w:rFonts w:ascii="Arial" w:hAnsi="Arial" w:cs="Arial"/>
          <w:sz w:val="24"/>
          <w:szCs w:val="24"/>
        </w:rPr>
        <w:t xml:space="preserve">. </w:t>
      </w:r>
    </w:p>
    <w:p w:rsidR="00237DF8" w:rsidRPr="00755BB1" w:rsidRDefault="00FB20D2" w:rsidP="00237DF8">
      <w:pPr>
        <w:rPr>
          <w:rFonts w:ascii="Arial" w:hAnsi="Arial" w:cs="Arial"/>
          <w:sz w:val="24"/>
          <w:szCs w:val="24"/>
        </w:rPr>
      </w:pPr>
      <w:r w:rsidRPr="00755BB1">
        <w:rPr>
          <w:rFonts w:ascii="Arial" w:hAnsi="Arial" w:cs="Arial"/>
          <w:sz w:val="24"/>
          <w:szCs w:val="24"/>
        </w:rPr>
        <w:t>Straws change the pressures in the mouth and disrupt normal swallowing. People often take multiple</w:t>
      </w:r>
      <w:r w:rsidR="0088299D" w:rsidRPr="00755BB1">
        <w:rPr>
          <w:rFonts w:ascii="Arial" w:hAnsi="Arial" w:cs="Arial"/>
          <w:sz w:val="24"/>
          <w:szCs w:val="24"/>
        </w:rPr>
        <w:t xml:space="preserve"> sips at once via straw which</w:t>
      </w:r>
      <w:r w:rsidRPr="00755BB1">
        <w:rPr>
          <w:rFonts w:ascii="Arial" w:hAnsi="Arial" w:cs="Arial"/>
          <w:sz w:val="24"/>
          <w:szCs w:val="24"/>
        </w:rPr>
        <w:t xml:space="preserve"> overload the mouth and throat, causing coughing. </w:t>
      </w:r>
    </w:p>
    <w:p w:rsidR="00D03C02" w:rsidRPr="00755BB1" w:rsidRDefault="00D03C02" w:rsidP="00D03C02">
      <w:pPr>
        <w:rPr>
          <w:rFonts w:ascii="Arial" w:hAnsi="Arial" w:cs="Arial"/>
          <w:sz w:val="24"/>
          <w:szCs w:val="24"/>
        </w:rPr>
      </w:pPr>
      <w:r w:rsidRPr="00755BB1">
        <w:rPr>
          <w:rFonts w:ascii="Arial" w:hAnsi="Arial" w:cs="Arial"/>
          <w:sz w:val="24"/>
          <w:szCs w:val="24"/>
        </w:rPr>
        <w:t xml:space="preserve">Options: </w:t>
      </w:r>
    </w:p>
    <w:p w:rsidR="00D03C02" w:rsidRPr="00755BB1" w:rsidRDefault="00D03C02" w:rsidP="00D03C02">
      <w:pPr>
        <w:pStyle w:val="ListParagraph"/>
        <w:numPr>
          <w:ilvl w:val="0"/>
          <w:numId w:val="4"/>
        </w:numPr>
        <w:rPr>
          <w:rFonts w:ascii="Arial" w:hAnsi="Arial" w:cs="Arial"/>
          <w:sz w:val="24"/>
          <w:szCs w:val="24"/>
        </w:rPr>
      </w:pPr>
      <w:r w:rsidRPr="00755BB1">
        <w:rPr>
          <w:rFonts w:ascii="Arial" w:hAnsi="Arial" w:cs="Arial"/>
          <w:sz w:val="24"/>
          <w:szCs w:val="24"/>
        </w:rPr>
        <w:t>Avoid straws</w:t>
      </w:r>
    </w:p>
    <w:p w:rsidR="00755BB1" w:rsidRDefault="00755BB1" w:rsidP="00237DF8">
      <w:pPr>
        <w:rPr>
          <w:rFonts w:ascii="Arial" w:hAnsi="Arial" w:cs="Arial"/>
          <w:b/>
          <w:sz w:val="24"/>
          <w:szCs w:val="24"/>
        </w:rPr>
      </w:pPr>
    </w:p>
    <w:p w:rsidR="00755BB1" w:rsidRDefault="00755BB1" w:rsidP="00237DF8">
      <w:pPr>
        <w:rPr>
          <w:rFonts w:ascii="Arial" w:hAnsi="Arial" w:cs="Arial"/>
          <w:b/>
          <w:sz w:val="24"/>
          <w:szCs w:val="24"/>
        </w:rPr>
      </w:pPr>
    </w:p>
    <w:p w:rsidR="00755BB1" w:rsidRDefault="00755BB1" w:rsidP="00237DF8">
      <w:pPr>
        <w:rPr>
          <w:rFonts w:ascii="Arial" w:hAnsi="Arial" w:cs="Arial"/>
          <w:b/>
          <w:sz w:val="24"/>
          <w:szCs w:val="24"/>
        </w:rPr>
      </w:pPr>
    </w:p>
    <w:p w:rsidR="00FB20D2" w:rsidRPr="00755BB1" w:rsidRDefault="0088299D" w:rsidP="00237DF8">
      <w:pPr>
        <w:rPr>
          <w:rFonts w:ascii="Arial" w:hAnsi="Arial" w:cs="Arial"/>
          <w:sz w:val="24"/>
          <w:szCs w:val="24"/>
        </w:rPr>
      </w:pPr>
      <w:r w:rsidRPr="00755BB1">
        <w:rPr>
          <w:rFonts w:ascii="Arial" w:hAnsi="Arial" w:cs="Arial"/>
          <w:b/>
          <w:sz w:val="24"/>
          <w:szCs w:val="24"/>
        </w:rPr>
        <w:t>Resident’s p</w:t>
      </w:r>
      <w:r w:rsidR="00FB20D2" w:rsidRPr="00755BB1">
        <w:rPr>
          <w:rFonts w:ascii="Arial" w:hAnsi="Arial" w:cs="Arial"/>
          <w:b/>
          <w:sz w:val="24"/>
          <w:szCs w:val="24"/>
        </w:rPr>
        <w:t>osition</w:t>
      </w:r>
    </w:p>
    <w:p w:rsidR="00073522" w:rsidRPr="00755BB1" w:rsidRDefault="00D03C02" w:rsidP="00073522">
      <w:pPr>
        <w:pStyle w:val="NoSpacing"/>
        <w:rPr>
          <w:rFonts w:ascii="Arial" w:hAnsi="Arial" w:cs="Arial"/>
          <w:sz w:val="24"/>
          <w:szCs w:val="24"/>
        </w:rPr>
      </w:pPr>
      <w:r w:rsidRPr="00755BB1">
        <w:rPr>
          <w:rFonts w:ascii="Arial" w:hAnsi="Arial" w:cs="Arial"/>
          <w:sz w:val="24"/>
          <w:szCs w:val="24"/>
        </w:rPr>
        <w:t>Ensure</w:t>
      </w:r>
      <w:r w:rsidR="00073522" w:rsidRPr="00755BB1">
        <w:rPr>
          <w:rFonts w:ascii="Arial" w:hAnsi="Arial" w:cs="Arial"/>
          <w:sz w:val="24"/>
          <w:szCs w:val="24"/>
        </w:rPr>
        <w:t xml:space="preserve"> resident </w:t>
      </w:r>
      <w:r w:rsidRPr="00755BB1">
        <w:rPr>
          <w:rFonts w:ascii="Arial" w:hAnsi="Arial" w:cs="Arial"/>
          <w:sz w:val="24"/>
          <w:szCs w:val="24"/>
        </w:rPr>
        <w:t xml:space="preserve">is positioned </w:t>
      </w:r>
      <w:r w:rsidR="00073522" w:rsidRPr="00755BB1">
        <w:rPr>
          <w:rFonts w:ascii="Arial" w:hAnsi="Arial" w:cs="Arial"/>
          <w:sz w:val="24"/>
          <w:szCs w:val="24"/>
        </w:rPr>
        <w:t>upright</w:t>
      </w:r>
      <w:r w:rsidRPr="00755BB1">
        <w:rPr>
          <w:rFonts w:ascii="Arial" w:hAnsi="Arial" w:cs="Arial"/>
          <w:sz w:val="24"/>
          <w:szCs w:val="24"/>
        </w:rPr>
        <w:t>, ideally</w:t>
      </w:r>
      <w:r w:rsidR="00073522" w:rsidRPr="00755BB1">
        <w:rPr>
          <w:rFonts w:ascii="Arial" w:hAnsi="Arial" w:cs="Arial"/>
          <w:sz w:val="24"/>
          <w:szCs w:val="24"/>
        </w:rPr>
        <w:t xml:space="preserve"> at 90</w:t>
      </w:r>
      <w:r w:rsidRPr="00755BB1">
        <w:rPr>
          <w:rFonts w:ascii="Arial" w:hAnsi="Arial" w:cs="Arial"/>
          <w:sz w:val="24"/>
          <w:szCs w:val="24"/>
          <w:vertAlign w:val="superscript"/>
        </w:rPr>
        <w:t xml:space="preserve">o, </w:t>
      </w:r>
      <w:r w:rsidR="00073522" w:rsidRPr="00755BB1">
        <w:rPr>
          <w:rFonts w:ascii="Arial" w:hAnsi="Arial" w:cs="Arial"/>
          <w:sz w:val="24"/>
          <w:szCs w:val="24"/>
        </w:rPr>
        <w:t>with head in neutral</w:t>
      </w:r>
      <w:r w:rsidR="00073522" w:rsidRPr="00755BB1">
        <w:rPr>
          <w:rFonts w:ascii="Arial" w:hAnsi="Arial" w:cs="Arial"/>
          <w:sz w:val="24"/>
          <w:szCs w:val="24"/>
          <w:vertAlign w:val="superscript"/>
        </w:rPr>
        <w:t xml:space="preserve"> </w:t>
      </w:r>
      <w:r w:rsidR="00073522" w:rsidRPr="00755BB1">
        <w:rPr>
          <w:rFonts w:ascii="Arial" w:hAnsi="Arial" w:cs="Arial"/>
          <w:sz w:val="24"/>
          <w:szCs w:val="24"/>
        </w:rPr>
        <w:t>position</w:t>
      </w:r>
      <w:r w:rsidRPr="00755BB1">
        <w:rPr>
          <w:rFonts w:ascii="Arial" w:hAnsi="Arial" w:cs="Arial"/>
          <w:sz w:val="24"/>
          <w:szCs w:val="24"/>
        </w:rPr>
        <w:t>/ with the chin slightly down towards the chest for</w:t>
      </w:r>
      <w:r w:rsidR="00073522" w:rsidRPr="00755BB1">
        <w:rPr>
          <w:rFonts w:ascii="Arial" w:hAnsi="Arial" w:cs="Arial"/>
          <w:sz w:val="24"/>
          <w:szCs w:val="24"/>
        </w:rPr>
        <w:t xml:space="preserve"> all drinks. If in bed, raise the bed head and use pillows to support </w:t>
      </w:r>
      <w:r w:rsidRPr="00755BB1">
        <w:rPr>
          <w:rFonts w:ascii="Arial" w:hAnsi="Arial" w:cs="Arial"/>
          <w:sz w:val="24"/>
          <w:szCs w:val="24"/>
        </w:rPr>
        <w:t>the whole body as necessary.</w:t>
      </w:r>
      <w:r w:rsidR="00073522" w:rsidRPr="00755BB1">
        <w:rPr>
          <w:rFonts w:ascii="Arial" w:hAnsi="Arial" w:cs="Arial"/>
          <w:sz w:val="24"/>
          <w:szCs w:val="24"/>
        </w:rPr>
        <w:t xml:space="preserve"> </w:t>
      </w:r>
    </w:p>
    <w:p w:rsidR="0057588F" w:rsidRPr="00755BB1" w:rsidRDefault="0057588F" w:rsidP="00073522">
      <w:pPr>
        <w:pStyle w:val="NoSpacing"/>
        <w:rPr>
          <w:rFonts w:ascii="Arial" w:hAnsi="Arial" w:cs="Arial"/>
          <w:sz w:val="24"/>
          <w:szCs w:val="24"/>
        </w:rPr>
      </w:pPr>
    </w:p>
    <w:p w:rsidR="002D1FFB" w:rsidRPr="00755BB1" w:rsidRDefault="002D1FFB" w:rsidP="002D1FFB">
      <w:pPr>
        <w:rPr>
          <w:rFonts w:ascii="Arial" w:hAnsi="Arial" w:cs="Arial"/>
          <w:sz w:val="24"/>
          <w:szCs w:val="24"/>
        </w:rPr>
      </w:pPr>
      <w:r w:rsidRPr="00755BB1">
        <w:rPr>
          <w:rFonts w:ascii="Arial" w:hAnsi="Arial" w:cs="Arial"/>
          <w:sz w:val="24"/>
          <w:szCs w:val="24"/>
        </w:rPr>
        <w:t xml:space="preserve">Options: </w:t>
      </w:r>
    </w:p>
    <w:p w:rsidR="00FB20D2" w:rsidRPr="00755BB1" w:rsidRDefault="0057588F" w:rsidP="0057588F">
      <w:pPr>
        <w:pStyle w:val="ListParagraph"/>
        <w:numPr>
          <w:ilvl w:val="0"/>
          <w:numId w:val="4"/>
        </w:numPr>
        <w:rPr>
          <w:rFonts w:ascii="Arial" w:hAnsi="Arial" w:cs="Arial"/>
          <w:sz w:val="24"/>
          <w:szCs w:val="24"/>
        </w:rPr>
      </w:pPr>
      <w:r w:rsidRPr="00755BB1">
        <w:rPr>
          <w:rFonts w:ascii="Arial" w:hAnsi="Arial" w:cs="Arial"/>
          <w:sz w:val="24"/>
          <w:szCs w:val="24"/>
        </w:rPr>
        <w:t>Seek advice from Physiotherapy or Occupational Therapy regarding positioning if necessary</w:t>
      </w:r>
    </w:p>
    <w:p w:rsidR="0013512D" w:rsidRPr="00755BB1" w:rsidRDefault="0013512D" w:rsidP="00237DF8">
      <w:pPr>
        <w:rPr>
          <w:rFonts w:ascii="Arial" w:hAnsi="Arial" w:cs="Arial"/>
          <w:b/>
          <w:sz w:val="24"/>
          <w:szCs w:val="24"/>
        </w:rPr>
      </w:pPr>
      <w:r w:rsidRPr="00755BB1">
        <w:rPr>
          <w:rFonts w:ascii="Arial" w:hAnsi="Arial" w:cs="Arial"/>
          <w:b/>
          <w:sz w:val="24"/>
          <w:szCs w:val="24"/>
        </w:rPr>
        <w:t>Helper</w:t>
      </w:r>
      <w:r w:rsidR="0088299D" w:rsidRPr="00755BB1">
        <w:rPr>
          <w:rFonts w:ascii="Arial" w:hAnsi="Arial" w:cs="Arial"/>
          <w:b/>
          <w:sz w:val="24"/>
          <w:szCs w:val="24"/>
        </w:rPr>
        <w:t>’s</w:t>
      </w:r>
      <w:r w:rsidRPr="00755BB1">
        <w:rPr>
          <w:rFonts w:ascii="Arial" w:hAnsi="Arial" w:cs="Arial"/>
          <w:b/>
          <w:sz w:val="24"/>
          <w:szCs w:val="24"/>
        </w:rPr>
        <w:t xml:space="preserve"> position</w:t>
      </w:r>
    </w:p>
    <w:p w:rsidR="0013512D" w:rsidRPr="00755BB1" w:rsidRDefault="0057588F" w:rsidP="00237DF8">
      <w:pPr>
        <w:rPr>
          <w:rFonts w:ascii="Arial" w:hAnsi="Arial" w:cs="Arial"/>
          <w:sz w:val="24"/>
          <w:szCs w:val="24"/>
        </w:rPr>
      </w:pPr>
      <w:r w:rsidRPr="00755BB1">
        <w:rPr>
          <w:rFonts w:ascii="Arial" w:hAnsi="Arial" w:cs="Arial"/>
          <w:sz w:val="24"/>
          <w:szCs w:val="24"/>
        </w:rPr>
        <w:t xml:space="preserve">A significant number of care home residents are fed with the helper to the side or standing. This is known to increase the risk of aspiration pneumonia. </w:t>
      </w:r>
      <w:r w:rsidR="0013512D" w:rsidRPr="00755BB1">
        <w:rPr>
          <w:rFonts w:ascii="Arial" w:hAnsi="Arial" w:cs="Arial"/>
          <w:sz w:val="24"/>
          <w:szCs w:val="24"/>
        </w:rPr>
        <w:t xml:space="preserve">If safe to do so, helper should be seated in front of the resident, at eye- level or below. Helper safety should be considered if the resident </w:t>
      </w:r>
      <w:r w:rsidR="00073522" w:rsidRPr="00755BB1">
        <w:rPr>
          <w:rFonts w:ascii="Arial" w:hAnsi="Arial" w:cs="Arial"/>
          <w:sz w:val="24"/>
          <w:szCs w:val="24"/>
        </w:rPr>
        <w:t xml:space="preserve">is </w:t>
      </w:r>
      <w:r w:rsidR="0088299D" w:rsidRPr="00755BB1">
        <w:rPr>
          <w:rFonts w:ascii="Arial" w:hAnsi="Arial" w:cs="Arial"/>
          <w:sz w:val="24"/>
          <w:szCs w:val="24"/>
        </w:rPr>
        <w:t xml:space="preserve">known to be </w:t>
      </w:r>
      <w:r w:rsidR="00073522" w:rsidRPr="00755BB1">
        <w:rPr>
          <w:rFonts w:ascii="Arial" w:hAnsi="Arial" w:cs="Arial"/>
          <w:sz w:val="24"/>
          <w:szCs w:val="24"/>
        </w:rPr>
        <w:t>aggressive.</w:t>
      </w:r>
    </w:p>
    <w:p w:rsidR="0013512D" w:rsidRPr="00755BB1" w:rsidRDefault="0013512D" w:rsidP="00237DF8">
      <w:pPr>
        <w:rPr>
          <w:rFonts w:ascii="Arial" w:hAnsi="Arial" w:cs="Arial"/>
          <w:sz w:val="24"/>
          <w:szCs w:val="24"/>
        </w:rPr>
      </w:pPr>
      <w:r w:rsidRPr="00755BB1">
        <w:rPr>
          <w:rFonts w:ascii="Arial" w:hAnsi="Arial" w:cs="Arial"/>
          <w:b/>
          <w:sz w:val="24"/>
          <w:szCs w:val="24"/>
        </w:rPr>
        <w:t>Self-feeding</w:t>
      </w:r>
    </w:p>
    <w:p w:rsidR="0013512D" w:rsidRPr="00755BB1" w:rsidRDefault="00073522" w:rsidP="00237DF8">
      <w:pPr>
        <w:rPr>
          <w:rFonts w:ascii="Arial" w:hAnsi="Arial" w:cs="Arial"/>
          <w:sz w:val="24"/>
          <w:szCs w:val="24"/>
        </w:rPr>
      </w:pPr>
      <w:r w:rsidRPr="00755BB1">
        <w:rPr>
          <w:rFonts w:ascii="Arial" w:hAnsi="Arial" w:cs="Arial"/>
          <w:sz w:val="24"/>
          <w:szCs w:val="24"/>
        </w:rPr>
        <w:t xml:space="preserve">If the resident has difficulty controlling the speed and volume of the fluid taken per mouthful, supervision and support should be given. Fluids should not be thickened for convenience because supervision is not available. </w:t>
      </w:r>
    </w:p>
    <w:p w:rsidR="0013512D" w:rsidRPr="00755BB1" w:rsidRDefault="0013512D" w:rsidP="00237DF8">
      <w:pPr>
        <w:rPr>
          <w:rFonts w:ascii="Arial" w:hAnsi="Arial" w:cs="Arial"/>
          <w:b/>
          <w:sz w:val="24"/>
          <w:szCs w:val="24"/>
        </w:rPr>
      </w:pPr>
      <w:r w:rsidRPr="00755BB1">
        <w:rPr>
          <w:rFonts w:ascii="Arial" w:hAnsi="Arial" w:cs="Arial"/>
          <w:b/>
          <w:sz w:val="24"/>
          <w:szCs w:val="24"/>
        </w:rPr>
        <w:t>Speed</w:t>
      </w:r>
      <w:r w:rsidR="00D03C02" w:rsidRPr="00755BB1">
        <w:rPr>
          <w:rFonts w:ascii="Arial" w:hAnsi="Arial" w:cs="Arial"/>
          <w:b/>
          <w:sz w:val="24"/>
          <w:szCs w:val="24"/>
        </w:rPr>
        <w:t xml:space="preserve"> and amount taken per sip</w:t>
      </w:r>
    </w:p>
    <w:p w:rsidR="0013512D" w:rsidRPr="00755BB1" w:rsidRDefault="00D03C02" w:rsidP="00237DF8">
      <w:pPr>
        <w:rPr>
          <w:rFonts w:ascii="Arial" w:hAnsi="Arial" w:cs="Arial"/>
          <w:sz w:val="24"/>
          <w:szCs w:val="24"/>
        </w:rPr>
      </w:pPr>
      <w:r w:rsidRPr="00755BB1">
        <w:rPr>
          <w:rFonts w:ascii="Arial" w:hAnsi="Arial" w:cs="Arial"/>
          <w:sz w:val="24"/>
          <w:szCs w:val="24"/>
        </w:rPr>
        <w:t>Encourage the resident to fully swallow one sip before taking the next. Coughing on fluids often occurs because the person takes too much too quickly. For most people, taking fluid one sip at a time is sa</w:t>
      </w:r>
      <w:r w:rsidR="0057588F" w:rsidRPr="00755BB1">
        <w:rPr>
          <w:rFonts w:ascii="Arial" w:hAnsi="Arial" w:cs="Arial"/>
          <w:sz w:val="24"/>
          <w:szCs w:val="24"/>
        </w:rPr>
        <w:t xml:space="preserve">fer than continuous sipping or </w:t>
      </w:r>
      <w:r w:rsidRPr="00755BB1">
        <w:rPr>
          <w:rFonts w:ascii="Arial" w:hAnsi="Arial" w:cs="Arial"/>
          <w:sz w:val="24"/>
          <w:szCs w:val="24"/>
        </w:rPr>
        <w:t>gulping.</w:t>
      </w:r>
    </w:p>
    <w:p w:rsidR="0013512D" w:rsidRPr="00755BB1" w:rsidRDefault="0013512D" w:rsidP="00237DF8">
      <w:pPr>
        <w:rPr>
          <w:rFonts w:ascii="Arial" w:hAnsi="Arial" w:cs="Arial"/>
          <w:sz w:val="24"/>
          <w:szCs w:val="24"/>
        </w:rPr>
      </w:pPr>
      <w:r w:rsidRPr="00755BB1">
        <w:rPr>
          <w:rFonts w:ascii="Arial" w:hAnsi="Arial" w:cs="Arial"/>
          <w:b/>
          <w:sz w:val="24"/>
          <w:szCs w:val="24"/>
        </w:rPr>
        <w:t>Taste preferences</w:t>
      </w:r>
    </w:p>
    <w:p w:rsidR="0057588F" w:rsidRPr="00755BB1" w:rsidRDefault="0057588F" w:rsidP="00237DF8">
      <w:pPr>
        <w:rPr>
          <w:rFonts w:ascii="Arial" w:hAnsi="Arial" w:cs="Arial"/>
          <w:sz w:val="24"/>
          <w:szCs w:val="24"/>
        </w:rPr>
      </w:pPr>
      <w:r w:rsidRPr="00755BB1">
        <w:rPr>
          <w:rFonts w:ascii="Arial" w:hAnsi="Arial" w:cs="Arial"/>
          <w:sz w:val="24"/>
          <w:szCs w:val="24"/>
        </w:rPr>
        <w:t xml:space="preserve">Ensure the fluids given are as per their personal tastes. </w:t>
      </w:r>
    </w:p>
    <w:p w:rsidR="0057588F" w:rsidRPr="00755BB1" w:rsidRDefault="0057588F" w:rsidP="00237DF8">
      <w:pPr>
        <w:rPr>
          <w:rFonts w:ascii="Arial" w:hAnsi="Arial" w:cs="Arial"/>
          <w:sz w:val="24"/>
          <w:szCs w:val="24"/>
        </w:rPr>
      </w:pPr>
      <w:r w:rsidRPr="00755BB1">
        <w:rPr>
          <w:rFonts w:ascii="Arial" w:hAnsi="Arial" w:cs="Arial"/>
          <w:b/>
          <w:sz w:val="24"/>
          <w:szCs w:val="24"/>
        </w:rPr>
        <w:t>Fluid diaries</w:t>
      </w:r>
    </w:p>
    <w:p w:rsidR="0057588F" w:rsidRPr="00755BB1" w:rsidRDefault="0057588F" w:rsidP="00237DF8">
      <w:pPr>
        <w:rPr>
          <w:rFonts w:ascii="Arial" w:hAnsi="Arial" w:cs="Arial"/>
          <w:sz w:val="24"/>
          <w:szCs w:val="24"/>
        </w:rPr>
      </w:pPr>
      <w:r w:rsidRPr="00755BB1">
        <w:rPr>
          <w:rFonts w:ascii="Arial" w:hAnsi="Arial" w:cs="Arial"/>
          <w:sz w:val="24"/>
          <w:szCs w:val="24"/>
        </w:rPr>
        <w:t xml:space="preserve">If you doubt that your resident is taking enough fluid, keep a fluid diary. This information will also be helpful to SLT if you decide to refer for dysphagia assessment. </w:t>
      </w:r>
    </w:p>
    <w:p w:rsidR="00755BB1" w:rsidRDefault="00755BB1" w:rsidP="00237DF8">
      <w:pPr>
        <w:rPr>
          <w:rFonts w:ascii="Arial" w:hAnsi="Arial" w:cs="Arial"/>
          <w:b/>
          <w:sz w:val="24"/>
          <w:szCs w:val="24"/>
        </w:rPr>
      </w:pPr>
    </w:p>
    <w:p w:rsidR="00755BB1" w:rsidRDefault="00755BB1" w:rsidP="00237DF8">
      <w:pPr>
        <w:rPr>
          <w:rFonts w:ascii="Arial" w:hAnsi="Arial" w:cs="Arial"/>
          <w:b/>
          <w:sz w:val="24"/>
          <w:szCs w:val="24"/>
        </w:rPr>
      </w:pPr>
    </w:p>
    <w:p w:rsidR="0057588F" w:rsidRPr="00755BB1" w:rsidRDefault="0057588F" w:rsidP="00237DF8">
      <w:pPr>
        <w:rPr>
          <w:rFonts w:ascii="Arial" w:hAnsi="Arial" w:cs="Arial"/>
          <w:sz w:val="24"/>
          <w:szCs w:val="24"/>
        </w:rPr>
      </w:pPr>
      <w:r w:rsidRPr="00755BB1">
        <w:rPr>
          <w:rFonts w:ascii="Arial" w:hAnsi="Arial" w:cs="Arial"/>
          <w:b/>
          <w:sz w:val="24"/>
          <w:szCs w:val="24"/>
        </w:rPr>
        <w:t>Time of day</w:t>
      </w:r>
      <w:r w:rsidR="0088299D" w:rsidRPr="00755BB1">
        <w:rPr>
          <w:rFonts w:ascii="Arial" w:hAnsi="Arial" w:cs="Arial"/>
          <w:b/>
          <w:sz w:val="24"/>
          <w:szCs w:val="24"/>
        </w:rPr>
        <w:t>: fatigue</w:t>
      </w:r>
    </w:p>
    <w:p w:rsidR="0057588F" w:rsidRPr="00755BB1" w:rsidRDefault="0057588F" w:rsidP="00237DF8">
      <w:pPr>
        <w:rPr>
          <w:rFonts w:ascii="Arial" w:hAnsi="Arial" w:cs="Arial"/>
          <w:sz w:val="24"/>
          <w:szCs w:val="24"/>
        </w:rPr>
      </w:pPr>
      <w:r w:rsidRPr="00755BB1">
        <w:rPr>
          <w:rFonts w:ascii="Arial" w:hAnsi="Arial" w:cs="Arial"/>
          <w:sz w:val="24"/>
          <w:szCs w:val="24"/>
        </w:rPr>
        <w:t xml:space="preserve">You may identify that your resident has difficulty at certain times of day, e.g. in the afternoon or evening when they are fatigued. </w:t>
      </w:r>
    </w:p>
    <w:p w:rsidR="0057588F" w:rsidRPr="00755BB1" w:rsidRDefault="0057588F" w:rsidP="0057588F">
      <w:pPr>
        <w:rPr>
          <w:rFonts w:ascii="Arial" w:hAnsi="Arial" w:cs="Arial"/>
          <w:sz w:val="24"/>
          <w:szCs w:val="24"/>
        </w:rPr>
      </w:pPr>
      <w:r w:rsidRPr="00755BB1">
        <w:rPr>
          <w:rFonts w:ascii="Arial" w:hAnsi="Arial" w:cs="Arial"/>
          <w:sz w:val="24"/>
          <w:szCs w:val="24"/>
        </w:rPr>
        <w:t xml:space="preserve">Options: </w:t>
      </w:r>
    </w:p>
    <w:p w:rsidR="0057588F" w:rsidRPr="00755BB1" w:rsidRDefault="0057588F" w:rsidP="0057588F">
      <w:pPr>
        <w:pStyle w:val="ListParagraph"/>
        <w:numPr>
          <w:ilvl w:val="0"/>
          <w:numId w:val="4"/>
        </w:numPr>
        <w:rPr>
          <w:rFonts w:ascii="Arial" w:hAnsi="Arial" w:cs="Arial"/>
          <w:sz w:val="24"/>
          <w:szCs w:val="24"/>
        </w:rPr>
      </w:pPr>
      <w:r w:rsidRPr="00755BB1">
        <w:rPr>
          <w:rFonts w:ascii="Arial" w:hAnsi="Arial" w:cs="Arial"/>
          <w:sz w:val="24"/>
          <w:szCs w:val="24"/>
        </w:rPr>
        <w:t>Consider extra supervision at these times</w:t>
      </w:r>
    </w:p>
    <w:p w:rsidR="0057588F" w:rsidRPr="00755BB1" w:rsidRDefault="0057588F" w:rsidP="0057588F">
      <w:pPr>
        <w:pStyle w:val="ListParagraph"/>
        <w:numPr>
          <w:ilvl w:val="0"/>
          <w:numId w:val="4"/>
        </w:numPr>
        <w:rPr>
          <w:rFonts w:ascii="Arial" w:hAnsi="Arial" w:cs="Arial"/>
          <w:sz w:val="24"/>
          <w:szCs w:val="24"/>
        </w:rPr>
      </w:pPr>
      <w:r w:rsidRPr="00755BB1">
        <w:rPr>
          <w:rFonts w:ascii="Arial" w:hAnsi="Arial" w:cs="Arial"/>
          <w:sz w:val="24"/>
          <w:szCs w:val="24"/>
        </w:rPr>
        <w:t>Consider little and often, rather than trying to encourage large volumes of fluid to be taken when someone is tired</w:t>
      </w:r>
    </w:p>
    <w:p w:rsidR="0088299D" w:rsidRPr="00755BB1" w:rsidRDefault="0088299D" w:rsidP="0088299D">
      <w:pPr>
        <w:rPr>
          <w:rFonts w:ascii="Arial" w:hAnsi="Arial" w:cs="Arial"/>
          <w:sz w:val="24"/>
          <w:szCs w:val="24"/>
        </w:rPr>
      </w:pPr>
      <w:r w:rsidRPr="00755BB1">
        <w:rPr>
          <w:rFonts w:ascii="Arial" w:hAnsi="Arial" w:cs="Arial"/>
          <w:b/>
          <w:sz w:val="24"/>
          <w:szCs w:val="24"/>
        </w:rPr>
        <w:t>Cognition and alertness</w:t>
      </w:r>
    </w:p>
    <w:p w:rsidR="0088299D" w:rsidRPr="00755BB1" w:rsidRDefault="0088299D" w:rsidP="0088299D">
      <w:pPr>
        <w:rPr>
          <w:rFonts w:ascii="Arial" w:hAnsi="Arial" w:cs="Arial"/>
          <w:sz w:val="24"/>
          <w:szCs w:val="24"/>
        </w:rPr>
      </w:pPr>
      <w:r w:rsidRPr="00755BB1">
        <w:rPr>
          <w:rFonts w:ascii="Arial" w:hAnsi="Arial" w:cs="Arial"/>
          <w:sz w:val="24"/>
          <w:szCs w:val="24"/>
        </w:rPr>
        <w:t xml:space="preserve">It is dangerous for someone to take fluids or food when drowsy or distracted. </w:t>
      </w:r>
    </w:p>
    <w:p w:rsidR="00C704A7" w:rsidRPr="00755BB1" w:rsidRDefault="002D1FFB" w:rsidP="002D1FFB">
      <w:pPr>
        <w:pStyle w:val="NoSpacing"/>
        <w:rPr>
          <w:rFonts w:ascii="Arial" w:hAnsi="Arial" w:cs="Arial"/>
          <w:sz w:val="24"/>
          <w:szCs w:val="24"/>
        </w:rPr>
      </w:pPr>
      <w:r w:rsidRPr="00755BB1">
        <w:rPr>
          <w:rFonts w:ascii="Arial" w:hAnsi="Arial" w:cs="Arial"/>
          <w:b/>
          <w:sz w:val="24"/>
          <w:szCs w:val="24"/>
        </w:rPr>
        <w:t>Glasses and hearing aids</w:t>
      </w:r>
    </w:p>
    <w:p w:rsidR="00C704A7" w:rsidRPr="00755BB1" w:rsidRDefault="00C704A7" w:rsidP="002D1FFB">
      <w:pPr>
        <w:pStyle w:val="NoSpacing"/>
        <w:rPr>
          <w:rFonts w:ascii="Arial" w:hAnsi="Arial" w:cs="Arial"/>
          <w:sz w:val="24"/>
          <w:szCs w:val="24"/>
        </w:rPr>
      </w:pPr>
    </w:p>
    <w:p w:rsidR="002D1FFB" w:rsidRDefault="00C704A7" w:rsidP="002D1FFB">
      <w:pPr>
        <w:pStyle w:val="NoSpacing"/>
        <w:rPr>
          <w:rFonts w:ascii="Arial" w:hAnsi="Arial" w:cs="Arial"/>
          <w:sz w:val="24"/>
          <w:szCs w:val="24"/>
        </w:rPr>
      </w:pPr>
      <w:r w:rsidRPr="00755BB1">
        <w:rPr>
          <w:rFonts w:ascii="Arial" w:hAnsi="Arial" w:cs="Arial"/>
          <w:sz w:val="24"/>
          <w:szCs w:val="24"/>
        </w:rPr>
        <w:t>These</w:t>
      </w:r>
      <w:r w:rsidR="002D1FFB" w:rsidRPr="00755BB1">
        <w:rPr>
          <w:rFonts w:ascii="Arial" w:hAnsi="Arial" w:cs="Arial"/>
          <w:sz w:val="24"/>
          <w:szCs w:val="24"/>
        </w:rPr>
        <w:t xml:space="preserve"> should be worn when eating and drinking.</w:t>
      </w:r>
      <w:r w:rsidRPr="00755BB1">
        <w:rPr>
          <w:rFonts w:ascii="Arial" w:hAnsi="Arial" w:cs="Arial"/>
          <w:sz w:val="24"/>
          <w:szCs w:val="24"/>
        </w:rPr>
        <w:t xml:space="preserve"> </w:t>
      </w:r>
    </w:p>
    <w:p w:rsidR="00C12078" w:rsidRDefault="00C12078" w:rsidP="00C12078">
      <w:pPr>
        <w:spacing w:after="0"/>
        <w:rPr>
          <w:rFonts w:eastAsia="Calibri" w:cs="Arial"/>
          <w:sz w:val="16"/>
          <w:szCs w:val="16"/>
        </w:rPr>
      </w:pPr>
    </w:p>
    <w:p w:rsidR="00C12078" w:rsidRDefault="00C12078" w:rsidP="00C12078">
      <w:pPr>
        <w:spacing w:after="0"/>
        <w:rPr>
          <w:rFonts w:eastAsia="Calibri" w:cs="Arial"/>
          <w:sz w:val="16"/>
          <w:szCs w:val="16"/>
        </w:rPr>
      </w:pPr>
      <w:bookmarkStart w:id="0" w:name="_GoBack"/>
      <w:bookmarkEnd w:id="0"/>
    </w:p>
    <w:p w:rsidR="00C12078" w:rsidRDefault="00C12078" w:rsidP="00C12078">
      <w:pPr>
        <w:spacing w:after="0"/>
        <w:rPr>
          <w:rFonts w:eastAsia="Calibri" w:cs="Arial"/>
          <w:sz w:val="16"/>
          <w:szCs w:val="16"/>
        </w:rPr>
      </w:pPr>
    </w:p>
    <w:p w:rsidR="00C12078" w:rsidRDefault="00C12078" w:rsidP="00C12078">
      <w:pPr>
        <w:spacing w:after="0"/>
        <w:rPr>
          <w:rFonts w:eastAsia="Cambria" w:cs="Times New Roman"/>
          <w:sz w:val="16"/>
          <w:szCs w:val="16"/>
        </w:rPr>
      </w:pPr>
      <w:r>
        <w:rPr>
          <w:sz w:val="16"/>
          <w:szCs w:val="16"/>
        </w:rPr>
        <w:t>Information created / adapted by Solent NHS Trust Adult Speech and Language Therapy (East) 0300 123 3932</w:t>
      </w:r>
    </w:p>
    <w:p w:rsidR="00C12078" w:rsidRPr="00755BB1" w:rsidRDefault="00C12078" w:rsidP="002D1FFB">
      <w:pPr>
        <w:pStyle w:val="NoSpacing"/>
        <w:rPr>
          <w:rFonts w:ascii="Arial" w:hAnsi="Arial" w:cs="Arial"/>
          <w:sz w:val="24"/>
          <w:szCs w:val="24"/>
        </w:rPr>
      </w:pPr>
    </w:p>
    <w:sectPr w:rsidR="00C12078" w:rsidRPr="00755BB1">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88F" w:rsidRDefault="0057588F" w:rsidP="0057588F">
      <w:pPr>
        <w:spacing w:after="0" w:line="240" w:lineRule="auto"/>
      </w:pPr>
      <w:r>
        <w:separator/>
      </w:r>
    </w:p>
  </w:endnote>
  <w:endnote w:type="continuationSeparator" w:id="0">
    <w:p w:rsidR="0057588F" w:rsidRDefault="0057588F" w:rsidP="00575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88F" w:rsidRDefault="0057588F" w:rsidP="0057588F">
    <w:pPr>
      <w:pStyle w:val="Footer"/>
    </w:pPr>
    <w:r>
      <w:rPr>
        <w:noProof/>
        <w:lang w:eastAsia="en-GB"/>
      </w:rPr>
      <w:drawing>
        <wp:anchor distT="0" distB="0" distL="114300" distR="114300" simplePos="0" relativeHeight="251658240" behindDoc="1" locked="0" layoutInCell="1" allowOverlap="1">
          <wp:simplePos x="0" y="0"/>
          <wp:positionH relativeFrom="column">
            <wp:posOffset>-685800</wp:posOffset>
          </wp:positionH>
          <wp:positionV relativeFrom="paragraph">
            <wp:posOffset>-1292225</wp:posOffset>
          </wp:positionV>
          <wp:extent cx="8126095" cy="1960245"/>
          <wp:effectExtent l="0" t="0" r="8255" b="1905"/>
          <wp:wrapTight wrapText="bothSides">
            <wp:wrapPolygon edited="0">
              <wp:start x="0" y="0"/>
              <wp:lineTo x="0" y="21411"/>
              <wp:lineTo x="21571" y="21411"/>
              <wp:lineTo x="2157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t="82944"/>
                  <a:stretch>
                    <a:fillRect/>
                  </a:stretch>
                </pic:blipFill>
                <pic:spPr bwMode="auto">
                  <a:xfrm>
                    <a:off x="0" y="0"/>
                    <a:ext cx="8126095" cy="1960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88F" w:rsidRDefault="005758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88F" w:rsidRDefault="0057588F" w:rsidP="0057588F">
      <w:pPr>
        <w:spacing w:after="0" w:line="240" w:lineRule="auto"/>
      </w:pPr>
      <w:r>
        <w:separator/>
      </w:r>
    </w:p>
  </w:footnote>
  <w:footnote w:type="continuationSeparator" w:id="0">
    <w:p w:rsidR="0057588F" w:rsidRDefault="0057588F" w:rsidP="005758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88F" w:rsidRDefault="0057588F" w:rsidP="0057588F">
    <w:pPr>
      <w:pStyle w:val="Header"/>
      <w:tabs>
        <w:tab w:val="left" w:pos="5244"/>
      </w:tabs>
    </w:pPr>
    <w:r>
      <w:rPr>
        <w:noProof/>
        <w:lang w:eastAsia="en-GB"/>
      </w:rPr>
      <w:drawing>
        <wp:anchor distT="0" distB="0" distL="114300" distR="114300" simplePos="0" relativeHeight="251657216" behindDoc="1" locked="0" layoutInCell="1" allowOverlap="1">
          <wp:simplePos x="0" y="0"/>
          <wp:positionH relativeFrom="column">
            <wp:posOffset>4934585</wp:posOffset>
          </wp:positionH>
          <wp:positionV relativeFrom="paragraph">
            <wp:posOffset>-151130</wp:posOffset>
          </wp:positionV>
          <wp:extent cx="1154430" cy="758825"/>
          <wp:effectExtent l="0" t="0" r="7620" b="3175"/>
          <wp:wrapTight wrapText="bothSides">
            <wp:wrapPolygon edited="0">
              <wp:start x="0" y="0"/>
              <wp:lineTo x="0" y="21148"/>
              <wp:lineTo x="21386" y="21148"/>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4430"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1" locked="0" layoutInCell="1" allowOverlap="1">
          <wp:simplePos x="0" y="0"/>
          <wp:positionH relativeFrom="page">
            <wp:posOffset>-120015</wp:posOffset>
          </wp:positionH>
          <wp:positionV relativeFrom="page">
            <wp:posOffset>-13335</wp:posOffset>
          </wp:positionV>
          <wp:extent cx="1910080" cy="92773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r="74730" b="57475"/>
                  <a:stretch>
                    <a:fillRect/>
                  </a:stretch>
                </pic:blipFill>
                <pic:spPr bwMode="auto">
                  <a:xfrm>
                    <a:off x="0" y="0"/>
                    <a:ext cx="1910080" cy="92773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57588F" w:rsidRDefault="0057588F" w:rsidP="0057588F">
    <w:pPr>
      <w:pStyle w:val="Header"/>
    </w:pPr>
  </w:p>
  <w:p w:rsidR="0057588F" w:rsidRDefault="005758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F18FE"/>
    <w:multiLevelType w:val="hybridMultilevel"/>
    <w:tmpl w:val="15C0B5E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5EF6BBC"/>
    <w:multiLevelType w:val="hybridMultilevel"/>
    <w:tmpl w:val="D82A58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DFA057D"/>
    <w:multiLevelType w:val="hybridMultilevel"/>
    <w:tmpl w:val="8DEC3C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DF1588D"/>
    <w:multiLevelType w:val="hybridMultilevel"/>
    <w:tmpl w:val="4D88C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F86"/>
    <w:rsid w:val="00073522"/>
    <w:rsid w:val="0013512D"/>
    <w:rsid w:val="00237DF8"/>
    <w:rsid w:val="002D1FFB"/>
    <w:rsid w:val="002D35C4"/>
    <w:rsid w:val="003326EE"/>
    <w:rsid w:val="00355AC6"/>
    <w:rsid w:val="00570785"/>
    <w:rsid w:val="0057588F"/>
    <w:rsid w:val="00741EBE"/>
    <w:rsid w:val="00755BB1"/>
    <w:rsid w:val="0088299D"/>
    <w:rsid w:val="00B160F9"/>
    <w:rsid w:val="00B82E6F"/>
    <w:rsid w:val="00BA6C38"/>
    <w:rsid w:val="00C12078"/>
    <w:rsid w:val="00C13F86"/>
    <w:rsid w:val="00C704A7"/>
    <w:rsid w:val="00C82FCE"/>
    <w:rsid w:val="00D03C02"/>
    <w:rsid w:val="00FB20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2E6F"/>
    <w:pPr>
      <w:ind w:left="720"/>
      <w:contextualSpacing/>
    </w:pPr>
  </w:style>
  <w:style w:type="paragraph" w:styleId="NoSpacing">
    <w:name w:val="No Spacing"/>
    <w:uiPriority w:val="1"/>
    <w:qFormat/>
    <w:rsid w:val="00073522"/>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5758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588F"/>
  </w:style>
  <w:style w:type="paragraph" w:styleId="Footer">
    <w:name w:val="footer"/>
    <w:basedOn w:val="Normal"/>
    <w:link w:val="FooterChar"/>
    <w:uiPriority w:val="99"/>
    <w:unhideWhenUsed/>
    <w:rsid w:val="005758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58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2E6F"/>
    <w:pPr>
      <w:ind w:left="720"/>
      <w:contextualSpacing/>
    </w:pPr>
  </w:style>
  <w:style w:type="paragraph" w:styleId="NoSpacing">
    <w:name w:val="No Spacing"/>
    <w:uiPriority w:val="1"/>
    <w:qFormat/>
    <w:rsid w:val="00073522"/>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5758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588F"/>
  </w:style>
  <w:style w:type="paragraph" w:styleId="Footer">
    <w:name w:val="footer"/>
    <w:basedOn w:val="Normal"/>
    <w:link w:val="FooterChar"/>
    <w:uiPriority w:val="99"/>
    <w:unhideWhenUsed/>
    <w:rsid w:val="005758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5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05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8464F-FE1D-466E-9F97-9BC49D407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506</Words>
  <Characters>2889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Solent</Company>
  <LinksUpToDate>false</LinksUpToDate>
  <CharactersWithSpaces>3389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Smith - Speech and Language Therapist</dc:creator>
  <cp:lastModifiedBy>Smith, Ann -</cp:lastModifiedBy>
  <cp:revision>5</cp:revision>
  <cp:lastPrinted>2019-03-13T10:39:00Z</cp:lastPrinted>
  <dcterms:created xsi:type="dcterms:W3CDTF">2019-03-22T10:20:00Z</dcterms:created>
  <dcterms:modified xsi:type="dcterms:W3CDTF">2020-03-30T13:06:00Z</dcterms:modified>
</cp:coreProperties>
</file>